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95206" w14:textId="77777777" w:rsidR="008828CD" w:rsidRDefault="003D08E8" w:rsidP="00864951">
      <w:pPr>
        <w:pBdr>
          <w:bottom w:val="single" w:sz="18" w:space="2" w:color="767171"/>
        </w:pBdr>
        <w:spacing w:after="46"/>
        <w:ind w:left="-30"/>
        <w:jc w:val="center"/>
      </w:pPr>
      <w:r>
        <w:rPr>
          <w:noProof/>
        </w:rPr>
        <w:drawing>
          <wp:inline distT="0" distB="0" distL="0" distR="0" wp14:anchorId="073B9E3A" wp14:editId="1531C228">
            <wp:extent cx="2930817" cy="827525"/>
            <wp:effectExtent l="0" t="0" r="0" b="0"/>
            <wp:docPr id="6" name="image1.png" descr="C:\Users\kim\AppData\Local\Microsoft\Windows\INetCache\Content.Word\ASpace bann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im\AppData\Local\Microsoft\Windows\INetCache\Content.Word\ASpace banne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0817" cy="827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F0DD68" w14:textId="0C8BBEB0" w:rsidR="009A482A" w:rsidRPr="00A93653" w:rsidRDefault="003C77A7" w:rsidP="003E4497">
      <w:pPr>
        <w:spacing w:after="3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ArchivesSpace Basics Virtual</w:t>
      </w:r>
      <w:r w:rsidR="003D08E8" w:rsidRPr="00864951">
        <w:rPr>
          <w:b/>
          <w:bCs/>
          <w:sz w:val="28"/>
          <w:szCs w:val="28"/>
        </w:rPr>
        <w:t xml:space="preserve"> Workshop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Live Sessions: </w:t>
      </w:r>
      <w:r w:rsidR="003E4497">
        <w:rPr>
          <w:sz w:val="28"/>
          <w:szCs w:val="28"/>
        </w:rPr>
        <w:t>May 11, 13, 18, 20, 2021 at 12:00pm-2:30pm ET</w:t>
      </w:r>
      <w:r w:rsidR="00F13E47">
        <w:rPr>
          <w:sz w:val="28"/>
          <w:szCs w:val="28"/>
        </w:rPr>
        <w:br/>
      </w:r>
      <w:r>
        <w:rPr>
          <w:sz w:val="28"/>
          <w:szCs w:val="28"/>
        </w:rPr>
        <w:br/>
        <w:t>Connection Information:</w:t>
      </w:r>
      <w:r w:rsidR="00F13E47">
        <w:rPr>
          <w:sz w:val="28"/>
          <w:szCs w:val="28"/>
        </w:rPr>
        <w:t xml:space="preserve"> </w:t>
      </w:r>
      <w:r w:rsidR="003E4497">
        <w:rPr>
          <w:sz w:val="28"/>
          <w:szCs w:val="28"/>
        </w:rPr>
        <w:t>Sent directly via Zoom</w:t>
      </w:r>
    </w:p>
    <w:p w14:paraId="5990FE6F" w14:textId="4010C3C9" w:rsidR="00864951" w:rsidRDefault="00864951" w:rsidP="00864951">
      <w:pPr>
        <w:pBdr>
          <w:bottom w:val="single" w:sz="18" w:space="2" w:color="767171"/>
        </w:pBdr>
        <w:spacing w:after="46"/>
      </w:pPr>
    </w:p>
    <w:p w14:paraId="69D131BB" w14:textId="77D618DA" w:rsidR="0011015A" w:rsidRDefault="0011015A" w:rsidP="00864951">
      <w:pPr>
        <w:spacing w:after="31"/>
        <w:rPr>
          <w:b/>
          <w:bCs/>
          <w:sz w:val="28"/>
          <w:szCs w:val="28"/>
        </w:rPr>
      </w:pPr>
      <w:r w:rsidRPr="00883806">
        <w:rPr>
          <w:b/>
          <w:bCs/>
          <w:sz w:val="32"/>
          <w:szCs w:val="32"/>
        </w:rPr>
        <w:t>Course materials:</w:t>
      </w:r>
      <w:r w:rsidR="00A936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</w:p>
    <w:p w14:paraId="5AB4B342" w14:textId="77777777" w:rsidR="0095114E" w:rsidRPr="00883806" w:rsidRDefault="0095114E" w:rsidP="0095114E">
      <w:pPr>
        <w:spacing w:after="31"/>
        <w:rPr>
          <w:b/>
          <w:bCs/>
          <w:sz w:val="32"/>
          <w:szCs w:val="32"/>
        </w:rPr>
      </w:pPr>
      <w:r w:rsidRPr="00883806">
        <w:rPr>
          <w:b/>
          <w:bCs/>
          <w:sz w:val="32"/>
          <w:szCs w:val="32"/>
        </w:rPr>
        <w:t>Learning objectives:</w:t>
      </w:r>
    </w:p>
    <w:p w14:paraId="614DD154" w14:textId="77777777" w:rsidR="0095114E" w:rsidRPr="00864951" w:rsidRDefault="0095114E" w:rsidP="0095114E">
      <w:pPr>
        <w:spacing w:after="31"/>
      </w:pPr>
      <w:r w:rsidRPr="00864951">
        <w:t>Upon completing this workshop, you’ll have learned how to use ArchivesSpace to:</w:t>
      </w:r>
    </w:p>
    <w:p w14:paraId="031075B7" w14:textId="77777777" w:rsidR="0095114E" w:rsidRDefault="0095114E" w:rsidP="0095114E">
      <w:pPr>
        <w:pStyle w:val="ListParagraph"/>
        <w:numPr>
          <w:ilvl w:val="0"/>
          <w:numId w:val="2"/>
        </w:numPr>
        <w:spacing w:after="31"/>
      </w:pPr>
      <w:r w:rsidRPr="00864951">
        <w:t>Create Accession records</w:t>
      </w:r>
    </w:p>
    <w:p w14:paraId="794CD4C9" w14:textId="77777777" w:rsidR="00D607BA" w:rsidRDefault="0095114E" w:rsidP="00D607BA">
      <w:pPr>
        <w:pStyle w:val="ListParagraph"/>
        <w:numPr>
          <w:ilvl w:val="0"/>
          <w:numId w:val="2"/>
        </w:numPr>
        <w:spacing w:after="31"/>
      </w:pPr>
      <w:r w:rsidRPr="00864951">
        <w:t>Create Resource records</w:t>
      </w:r>
    </w:p>
    <w:p w14:paraId="134DAE7A" w14:textId="35DBFBA9" w:rsidR="00D607BA" w:rsidRDefault="00D607BA" w:rsidP="00D607BA">
      <w:pPr>
        <w:pStyle w:val="ListParagraph"/>
        <w:numPr>
          <w:ilvl w:val="0"/>
          <w:numId w:val="2"/>
        </w:numPr>
        <w:spacing w:after="31"/>
      </w:pPr>
      <w:r>
        <w:t>Digital Object Records</w:t>
      </w:r>
    </w:p>
    <w:p w14:paraId="488E9E73" w14:textId="77777777" w:rsidR="0095114E" w:rsidRDefault="0095114E" w:rsidP="0095114E">
      <w:pPr>
        <w:pStyle w:val="ListParagraph"/>
        <w:numPr>
          <w:ilvl w:val="0"/>
          <w:numId w:val="2"/>
        </w:numPr>
        <w:spacing w:after="31"/>
      </w:pPr>
      <w:r w:rsidRPr="00864951">
        <w:t>Record and manage physical locations within a repository.</w:t>
      </w:r>
    </w:p>
    <w:p w14:paraId="22617104" w14:textId="77777777" w:rsidR="0095114E" w:rsidRPr="00864951" w:rsidRDefault="0095114E" w:rsidP="0095114E">
      <w:pPr>
        <w:pStyle w:val="ListParagraph"/>
        <w:numPr>
          <w:ilvl w:val="0"/>
          <w:numId w:val="2"/>
        </w:numPr>
        <w:spacing w:after="31"/>
      </w:pPr>
      <w:r w:rsidRPr="00864951">
        <w:t>Create and manage Agent and Subject records, and link them to Accession, Resource, and Digital</w:t>
      </w:r>
    </w:p>
    <w:p w14:paraId="0F397056" w14:textId="77777777" w:rsidR="0095114E" w:rsidRDefault="0095114E" w:rsidP="0095114E">
      <w:pPr>
        <w:spacing w:after="31"/>
        <w:ind w:firstLine="720"/>
      </w:pPr>
      <w:r w:rsidRPr="00864951">
        <w:t>Object records.</w:t>
      </w:r>
    </w:p>
    <w:p w14:paraId="29974A77" w14:textId="77777777" w:rsidR="0095114E" w:rsidRDefault="0095114E" w:rsidP="0095114E">
      <w:pPr>
        <w:pStyle w:val="ListParagraph"/>
        <w:numPr>
          <w:ilvl w:val="0"/>
          <w:numId w:val="4"/>
        </w:numPr>
        <w:spacing w:after="31"/>
      </w:pPr>
      <w:r w:rsidRPr="00864951">
        <w:t>Produce description output files in standardized data structures such as EAD and MARCXML.</w:t>
      </w:r>
    </w:p>
    <w:p w14:paraId="2C108C0D" w14:textId="77777777" w:rsidR="0095114E" w:rsidRDefault="0095114E" w:rsidP="0095114E">
      <w:pPr>
        <w:pStyle w:val="ListParagraph"/>
        <w:numPr>
          <w:ilvl w:val="0"/>
          <w:numId w:val="4"/>
        </w:numPr>
        <w:spacing w:after="31"/>
      </w:pPr>
      <w:r w:rsidRPr="00864951">
        <w:t>Import legacy data.</w:t>
      </w:r>
    </w:p>
    <w:p w14:paraId="11D999E1" w14:textId="77777777" w:rsidR="0095114E" w:rsidRDefault="0095114E" w:rsidP="0095114E">
      <w:pPr>
        <w:pStyle w:val="ListParagraph"/>
        <w:numPr>
          <w:ilvl w:val="0"/>
          <w:numId w:val="4"/>
        </w:numPr>
        <w:spacing w:after="31"/>
      </w:pPr>
      <w:r w:rsidRPr="00864951">
        <w:t>Producing administrative reports.</w:t>
      </w:r>
    </w:p>
    <w:p w14:paraId="63F10755" w14:textId="77777777" w:rsidR="0095114E" w:rsidRDefault="0095114E" w:rsidP="0095114E">
      <w:pPr>
        <w:pStyle w:val="ListParagraph"/>
        <w:numPr>
          <w:ilvl w:val="0"/>
          <w:numId w:val="4"/>
        </w:numPr>
        <w:spacing w:after="31"/>
      </w:pPr>
      <w:r w:rsidRPr="00864951">
        <w:t>You will also become more familiar with:</w:t>
      </w:r>
    </w:p>
    <w:p w14:paraId="30B3235E" w14:textId="77777777" w:rsidR="0095114E" w:rsidRPr="00864951" w:rsidRDefault="0095114E" w:rsidP="0095114E">
      <w:pPr>
        <w:pStyle w:val="ListParagraph"/>
        <w:numPr>
          <w:ilvl w:val="1"/>
          <w:numId w:val="4"/>
        </w:numPr>
        <w:spacing w:after="31"/>
      </w:pPr>
      <w:r w:rsidRPr="00864951">
        <w:t>Applying the DACS content standard where applicable, to determine the kind and form</w:t>
      </w:r>
    </w:p>
    <w:p w14:paraId="63609EAB" w14:textId="77777777" w:rsidR="0095114E" w:rsidRDefault="0095114E" w:rsidP="0095114E">
      <w:pPr>
        <w:spacing w:after="31"/>
        <w:ind w:left="720" w:firstLine="720"/>
      </w:pPr>
      <w:r w:rsidRPr="00864951">
        <w:t>of data recorded in an ArchivesSpace record.</w:t>
      </w:r>
    </w:p>
    <w:p w14:paraId="0CB3F7F1" w14:textId="77777777" w:rsidR="0095114E" w:rsidRPr="00864951" w:rsidRDefault="0095114E" w:rsidP="0095114E">
      <w:pPr>
        <w:pStyle w:val="ListParagraph"/>
        <w:numPr>
          <w:ilvl w:val="1"/>
          <w:numId w:val="4"/>
        </w:numPr>
        <w:spacing w:after="31"/>
      </w:pPr>
      <w:r w:rsidRPr="00864951">
        <w:t>Technical and administrative issues relevant to customizing and managing</w:t>
      </w:r>
    </w:p>
    <w:p w14:paraId="6F3B88A7" w14:textId="77777777" w:rsidR="0095114E" w:rsidRPr="00864951" w:rsidRDefault="0095114E" w:rsidP="0095114E">
      <w:pPr>
        <w:spacing w:after="31"/>
        <w:ind w:left="720" w:firstLine="720"/>
      </w:pPr>
      <w:r w:rsidRPr="00864951">
        <w:t>ArchivesSpace at a repository.</w:t>
      </w:r>
      <w:r>
        <w:br/>
      </w:r>
    </w:p>
    <w:p w14:paraId="59F66009" w14:textId="77777777" w:rsidR="0095114E" w:rsidRPr="00883806" w:rsidRDefault="0095114E" w:rsidP="0095114E">
      <w:pPr>
        <w:spacing w:after="31"/>
        <w:rPr>
          <w:b/>
          <w:bCs/>
          <w:sz w:val="32"/>
          <w:szCs w:val="32"/>
        </w:rPr>
      </w:pPr>
      <w:r w:rsidRPr="00883806">
        <w:rPr>
          <w:b/>
          <w:bCs/>
          <w:sz w:val="32"/>
          <w:szCs w:val="32"/>
        </w:rPr>
        <w:t>What won’t be covered:</w:t>
      </w:r>
    </w:p>
    <w:p w14:paraId="5BCF0C5D" w14:textId="77777777" w:rsidR="0095114E" w:rsidRDefault="0095114E" w:rsidP="0095114E">
      <w:pPr>
        <w:spacing w:after="31"/>
      </w:pPr>
      <w:r w:rsidRPr="00864951">
        <w:t>This workshop will not cover, or will only cursorily touch on, the following aspects of ArchivesSpace:</w:t>
      </w:r>
    </w:p>
    <w:p w14:paraId="311A367C" w14:textId="77777777" w:rsidR="0095114E" w:rsidRPr="00864951" w:rsidRDefault="0095114E" w:rsidP="0095114E">
      <w:pPr>
        <w:spacing w:after="31"/>
      </w:pPr>
    </w:p>
    <w:p w14:paraId="55A8FFB3" w14:textId="77777777" w:rsidR="0095114E" w:rsidRDefault="0095114E" w:rsidP="0095114E">
      <w:pPr>
        <w:pStyle w:val="ListParagraph"/>
        <w:numPr>
          <w:ilvl w:val="0"/>
          <w:numId w:val="6"/>
        </w:numPr>
        <w:spacing w:after="31"/>
      </w:pPr>
      <w:r w:rsidRPr="00864951">
        <w:t>Installing, upgrading and repairing the application.</w:t>
      </w:r>
    </w:p>
    <w:p w14:paraId="4F6648E6" w14:textId="77777777" w:rsidR="0095114E" w:rsidRDefault="0095114E" w:rsidP="0095114E">
      <w:pPr>
        <w:pStyle w:val="ListParagraph"/>
        <w:numPr>
          <w:ilvl w:val="0"/>
          <w:numId w:val="6"/>
        </w:numPr>
        <w:spacing w:after="31"/>
      </w:pPr>
      <w:r w:rsidRPr="00864951">
        <w:t>Working with the underlying database application.</w:t>
      </w:r>
    </w:p>
    <w:p w14:paraId="2207755A" w14:textId="77777777" w:rsidR="0095114E" w:rsidRDefault="0095114E" w:rsidP="0095114E">
      <w:pPr>
        <w:pStyle w:val="ListParagraph"/>
        <w:numPr>
          <w:ilvl w:val="0"/>
          <w:numId w:val="6"/>
        </w:numPr>
        <w:spacing w:after="31"/>
      </w:pPr>
      <w:r w:rsidRPr="00864951">
        <w:t>The following specific ArchivesSpace functional areas and processes:</w:t>
      </w:r>
    </w:p>
    <w:p w14:paraId="132DB05A" w14:textId="77777777" w:rsidR="0095114E" w:rsidRDefault="0095114E" w:rsidP="0095114E">
      <w:pPr>
        <w:pStyle w:val="ListParagraph"/>
        <w:numPr>
          <w:ilvl w:val="1"/>
          <w:numId w:val="6"/>
        </w:numPr>
        <w:spacing w:after="31"/>
      </w:pPr>
      <w:r>
        <w:t>Repository Management</w:t>
      </w:r>
    </w:p>
    <w:p w14:paraId="5AD31814" w14:textId="77777777" w:rsidR="0095114E" w:rsidRDefault="0095114E" w:rsidP="0095114E">
      <w:pPr>
        <w:pStyle w:val="ListParagraph"/>
        <w:numPr>
          <w:ilvl w:val="1"/>
          <w:numId w:val="6"/>
        </w:numPr>
        <w:spacing w:after="31"/>
      </w:pPr>
      <w:r>
        <w:t>User Management</w:t>
      </w:r>
    </w:p>
    <w:p w14:paraId="5B789F3A" w14:textId="77777777" w:rsidR="0095114E" w:rsidRDefault="0095114E" w:rsidP="0095114E">
      <w:pPr>
        <w:pStyle w:val="ListParagraph"/>
        <w:numPr>
          <w:ilvl w:val="1"/>
          <w:numId w:val="6"/>
        </w:numPr>
        <w:spacing w:after="31"/>
      </w:pPr>
      <w:r w:rsidRPr="00864951">
        <w:t>Event records</w:t>
      </w:r>
    </w:p>
    <w:p w14:paraId="3D8166A3" w14:textId="77777777" w:rsidR="0095114E" w:rsidRDefault="0095114E" w:rsidP="0095114E">
      <w:pPr>
        <w:pStyle w:val="ListParagraph"/>
        <w:numPr>
          <w:ilvl w:val="1"/>
          <w:numId w:val="6"/>
        </w:numPr>
        <w:spacing w:after="31"/>
      </w:pPr>
      <w:r w:rsidRPr="00864951">
        <w:t>Collection Management records</w:t>
      </w:r>
    </w:p>
    <w:p w14:paraId="284B4AA4" w14:textId="77777777" w:rsidR="0095114E" w:rsidRDefault="0095114E" w:rsidP="0095114E">
      <w:pPr>
        <w:pStyle w:val="ListParagraph"/>
        <w:numPr>
          <w:ilvl w:val="1"/>
          <w:numId w:val="6"/>
        </w:numPr>
        <w:spacing w:after="31"/>
      </w:pPr>
      <w:r w:rsidRPr="00864951">
        <w:t>Rights records</w:t>
      </w:r>
    </w:p>
    <w:p w14:paraId="6B7B3DBB" w14:textId="77777777" w:rsidR="0095114E" w:rsidRDefault="0095114E" w:rsidP="0095114E">
      <w:pPr>
        <w:pStyle w:val="ListParagraph"/>
        <w:numPr>
          <w:ilvl w:val="1"/>
          <w:numId w:val="6"/>
        </w:numPr>
        <w:spacing w:after="31"/>
      </w:pPr>
      <w:r w:rsidRPr="00864951">
        <w:lastRenderedPageBreak/>
        <w:t>Agent contact information / contact logs</w:t>
      </w:r>
    </w:p>
    <w:p w14:paraId="71FC2C10" w14:textId="77777777" w:rsidR="0095114E" w:rsidRDefault="0095114E" w:rsidP="0095114E">
      <w:pPr>
        <w:pStyle w:val="ListParagraph"/>
        <w:numPr>
          <w:ilvl w:val="1"/>
          <w:numId w:val="6"/>
        </w:numPr>
        <w:spacing w:after="31"/>
      </w:pPr>
      <w:r w:rsidRPr="00864951">
        <w:t>Multi-part notes</w:t>
      </w:r>
    </w:p>
    <w:p w14:paraId="723348D6" w14:textId="77777777" w:rsidR="0095114E" w:rsidRDefault="0095114E" w:rsidP="0095114E">
      <w:pPr>
        <w:pStyle w:val="ListParagraph"/>
        <w:numPr>
          <w:ilvl w:val="1"/>
          <w:numId w:val="6"/>
        </w:numPr>
        <w:spacing w:after="31"/>
      </w:pPr>
      <w:r w:rsidRPr="00864951">
        <w:t>Merge/Transfer functions for major record types</w:t>
      </w:r>
    </w:p>
    <w:p w14:paraId="347E30A8" w14:textId="77777777" w:rsidR="0095114E" w:rsidRDefault="0095114E" w:rsidP="0095114E">
      <w:pPr>
        <w:pStyle w:val="ListParagraph"/>
        <w:numPr>
          <w:ilvl w:val="1"/>
          <w:numId w:val="6"/>
        </w:numPr>
        <w:spacing w:after="31"/>
      </w:pPr>
      <w:r>
        <w:t>Container and space management</w:t>
      </w:r>
    </w:p>
    <w:p w14:paraId="681D5AB2" w14:textId="77777777" w:rsidR="0095114E" w:rsidRPr="00864951" w:rsidRDefault="0095114E" w:rsidP="0095114E">
      <w:pPr>
        <w:pStyle w:val="ListParagraph"/>
        <w:numPr>
          <w:ilvl w:val="1"/>
          <w:numId w:val="6"/>
        </w:numPr>
        <w:spacing w:after="31"/>
      </w:pPr>
      <w:r w:rsidRPr="00864951">
        <w:t>Assessment records</w:t>
      </w:r>
    </w:p>
    <w:p w14:paraId="492D4B4F" w14:textId="5CA16404" w:rsidR="0095114E" w:rsidRPr="00864951" w:rsidRDefault="0095114E" w:rsidP="0095114E">
      <w:pPr>
        <w:pStyle w:val="ListParagraph"/>
        <w:numPr>
          <w:ilvl w:val="1"/>
          <w:numId w:val="8"/>
        </w:numPr>
        <w:spacing w:after="31"/>
      </w:pPr>
      <w:r w:rsidRPr="00864951">
        <w:t>Mapping legacy data</w:t>
      </w:r>
    </w:p>
    <w:p w14:paraId="69AEFE12" w14:textId="3686CBB7" w:rsidR="0095114E" w:rsidRDefault="0095114E" w:rsidP="0095114E">
      <w:pPr>
        <w:pStyle w:val="ListParagraph"/>
        <w:numPr>
          <w:ilvl w:val="1"/>
          <w:numId w:val="8"/>
        </w:numPr>
        <w:pBdr>
          <w:bottom w:val="single" w:sz="12" w:space="1" w:color="auto"/>
        </w:pBdr>
        <w:spacing w:after="31"/>
      </w:pPr>
      <w:r w:rsidRPr="00864951">
        <w:t>Customizing the ArchivesSpace public interface</w:t>
      </w:r>
    </w:p>
    <w:p w14:paraId="40AFC9C6" w14:textId="1A8432E6" w:rsidR="00E2333F" w:rsidRDefault="00E2333F" w:rsidP="0095114E">
      <w:pPr>
        <w:pStyle w:val="ListParagraph"/>
        <w:numPr>
          <w:ilvl w:val="1"/>
          <w:numId w:val="8"/>
        </w:numPr>
        <w:pBdr>
          <w:bottom w:val="single" w:sz="12" w:space="1" w:color="auto"/>
        </w:pBdr>
        <w:spacing w:after="31"/>
      </w:pPr>
      <w:r>
        <w:t>Troubleshooting attendees’ own instances of ArchivesSpace</w:t>
      </w:r>
    </w:p>
    <w:p w14:paraId="6C4EC2B3" w14:textId="6FDD7AA4" w:rsidR="003C77A7" w:rsidRPr="004D664E" w:rsidRDefault="004D664E" w:rsidP="004D664E">
      <w:pPr>
        <w:spacing w:after="31"/>
        <w:ind w:left="360"/>
      </w:pPr>
      <w:r>
        <w:softHyphen/>
      </w:r>
      <w:r>
        <w:softHyphen/>
      </w:r>
      <w:r>
        <w:softHyphen/>
      </w:r>
      <w:r>
        <w:br/>
      </w:r>
      <w:r w:rsidR="003C77A7" w:rsidRPr="00883806">
        <w:rPr>
          <w:b/>
          <w:bCs/>
          <w:sz w:val="32"/>
          <w:szCs w:val="32"/>
        </w:rPr>
        <w:t>Participant Expectations:</w:t>
      </w:r>
    </w:p>
    <w:p w14:paraId="7DC84D2F" w14:textId="024CE09C" w:rsidR="006217D2" w:rsidRDefault="006217D2" w:rsidP="003C77A7">
      <w:pPr>
        <w:pStyle w:val="ListParagraph"/>
        <w:numPr>
          <w:ilvl w:val="1"/>
          <w:numId w:val="8"/>
        </w:numPr>
        <w:spacing w:after="31"/>
      </w:pPr>
      <w:r>
        <w:t xml:space="preserve">Complete the pre-workshop survey </w:t>
      </w:r>
    </w:p>
    <w:p w14:paraId="3901FAE4" w14:textId="4E734D3F" w:rsidR="003C77A7" w:rsidRDefault="003C77A7" w:rsidP="007479DF">
      <w:pPr>
        <w:pStyle w:val="ListParagraph"/>
        <w:numPr>
          <w:ilvl w:val="1"/>
          <w:numId w:val="8"/>
        </w:numPr>
        <w:spacing w:after="31"/>
      </w:pPr>
      <w:r>
        <w:t xml:space="preserve">Confirm in advance of the first live session that </w:t>
      </w:r>
      <w:r w:rsidR="006A2A70">
        <w:t>Z</w:t>
      </w:r>
      <w:r>
        <w:t>oom connection information and all resource links work as expected on the computer or laptop you will be using for the workshop.</w:t>
      </w:r>
      <w:r w:rsidR="0095114E">
        <w:t xml:space="preserve"> The use of tablets and cell phones during this workshop is discouraged.  We cannot provide technical assistance to individuals using tablets or cell phones during this workshop.</w:t>
      </w:r>
    </w:p>
    <w:p w14:paraId="68497E1A" w14:textId="26DF4A10" w:rsidR="003C77A7" w:rsidRDefault="003C77A7" w:rsidP="003C77A7">
      <w:pPr>
        <w:pStyle w:val="ListParagraph"/>
        <w:numPr>
          <w:ilvl w:val="1"/>
          <w:numId w:val="8"/>
        </w:numPr>
        <w:spacing w:after="31"/>
      </w:pPr>
      <w:r>
        <w:t>Complete all “homework” in advance of each live session, including reviewing video recordings and completing exercises.</w:t>
      </w:r>
    </w:p>
    <w:p w14:paraId="6A5D729B" w14:textId="5391C931" w:rsidR="004D664E" w:rsidRDefault="003C77A7" w:rsidP="00883806">
      <w:pPr>
        <w:pStyle w:val="ListParagraph"/>
        <w:numPr>
          <w:ilvl w:val="1"/>
          <w:numId w:val="8"/>
        </w:numPr>
        <w:pBdr>
          <w:bottom w:val="single" w:sz="12" w:space="1" w:color="auto"/>
        </w:pBdr>
        <w:spacing w:after="31"/>
      </w:pPr>
      <w:r>
        <w:t xml:space="preserve">Actively participate in live sessions, including asking questions or interacting via the </w:t>
      </w:r>
      <w:r w:rsidR="006A2A70">
        <w:t>Z</w:t>
      </w:r>
      <w:r>
        <w:t>oom chat feature.</w:t>
      </w:r>
    </w:p>
    <w:p w14:paraId="391DFA5A" w14:textId="0D73C487" w:rsidR="004D664E" w:rsidRPr="004D664E" w:rsidRDefault="006217D2" w:rsidP="00E2333F">
      <w:pPr>
        <w:spacing w:after="31"/>
        <w:ind w:left="360"/>
        <w:rPr>
          <w:b/>
          <w:bCs/>
        </w:rPr>
      </w:pPr>
      <w:r>
        <w:br/>
      </w:r>
      <w:r w:rsidR="00E93305" w:rsidRPr="004D664E">
        <w:rPr>
          <w:b/>
          <w:bCs/>
          <w:sz w:val="32"/>
          <w:szCs w:val="32"/>
        </w:rPr>
        <w:t>Workshop Agendas and Assignments</w:t>
      </w:r>
      <w:r w:rsidR="00E2333F">
        <w:rPr>
          <w:b/>
          <w:bCs/>
          <w:sz w:val="32"/>
          <w:szCs w:val="32"/>
        </w:rPr>
        <w:t xml:space="preserve"> (all times in ET)</w:t>
      </w:r>
      <w:r w:rsidR="00E93305" w:rsidRPr="004D664E">
        <w:rPr>
          <w:b/>
          <w:bCs/>
        </w:rPr>
        <w:t>:</w:t>
      </w:r>
    </w:p>
    <w:p w14:paraId="61212C40" w14:textId="2D472538" w:rsidR="00E93305" w:rsidRPr="00E2333F" w:rsidRDefault="00551E8C" w:rsidP="00E2333F">
      <w:pPr>
        <w:pStyle w:val="Heading1"/>
        <w:ind w:left="0" w:firstLine="360"/>
        <w:rPr>
          <w:b w:val="0"/>
          <w:bCs/>
          <w:sz w:val="22"/>
          <w:u w:val="none"/>
        </w:rPr>
      </w:pPr>
      <w:r>
        <w:rPr>
          <w:sz w:val="32"/>
          <w:szCs w:val="32"/>
        </w:rPr>
        <w:t>Day 1</w:t>
      </w:r>
    </w:p>
    <w:p w14:paraId="50AB7136" w14:textId="5DB5CD36" w:rsidR="00E93305" w:rsidRPr="0018603D" w:rsidRDefault="00E93305" w:rsidP="005A37E3">
      <w:pPr>
        <w:pStyle w:val="Heading1"/>
        <w:ind w:left="360" w:firstLine="0"/>
        <w:rPr>
          <w:szCs w:val="28"/>
          <w:u w:val="none"/>
        </w:rPr>
      </w:pPr>
      <w:r w:rsidRPr="0018603D">
        <w:rPr>
          <w:szCs w:val="28"/>
          <w:u w:val="none"/>
        </w:rPr>
        <w:t>Agenda</w:t>
      </w:r>
      <w:r w:rsidR="001679B0">
        <w:rPr>
          <w:szCs w:val="28"/>
          <w:u w:val="none"/>
        </w:rPr>
        <w:t>:</w:t>
      </w:r>
    </w:p>
    <w:tbl>
      <w:tblPr>
        <w:tblStyle w:val="a"/>
        <w:tblW w:w="10255" w:type="dxa"/>
        <w:tblInd w:w="3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167"/>
        <w:gridCol w:w="9088"/>
      </w:tblGrid>
      <w:tr w:rsidR="00E93305" w14:paraId="0A1A9035" w14:textId="77777777" w:rsidTr="005A3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tcW w:w="1167" w:type="dxa"/>
          </w:tcPr>
          <w:p w14:paraId="5C22F5EA" w14:textId="4C9E6AC7" w:rsidR="00E93305" w:rsidRDefault="00E93305" w:rsidP="00914561">
            <w:pPr>
              <w:spacing w:after="120"/>
            </w:pPr>
            <w:r>
              <w:t xml:space="preserve">  </w:t>
            </w:r>
            <w:r w:rsidR="00E2333F">
              <w:t>12</w:t>
            </w:r>
            <w:r>
              <w:t xml:space="preserve">:00 </w:t>
            </w:r>
            <w:r w:rsidR="00E2333F">
              <w:t>pm</w:t>
            </w:r>
            <w:r>
              <w:t xml:space="preserve"> </w:t>
            </w:r>
          </w:p>
        </w:tc>
        <w:tc>
          <w:tcPr>
            <w:tcW w:w="9088" w:type="dxa"/>
          </w:tcPr>
          <w:p w14:paraId="4440EEEB" w14:textId="256ACF45" w:rsidR="00E93305" w:rsidRDefault="00E93305" w:rsidP="00914561">
            <w:pPr>
              <w:spacing w:after="120"/>
            </w:pPr>
            <w:r>
              <w:t xml:space="preserve">Introductions – Learning objectives &amp; what won’t be covered </w:t>
            </w:r>
          </w:p>
        </w:tc>
      </w:tr>
      <w:tr w:rsidR="00E93305" w14:paraId="479BA7FD" w14:textId="77777777" w:rsidTr="005A37E3">
        <w:trPr>
          <w:trHeight w:val="307"/>
        </w:trPr>
        <w:tc>
          <w:tcPr>
            <w:tcW w:w="1167" w:type="dxa"/>
          </w:tcPr>
          <w:p w14:paraId="381AE4C5" w14:textId="1067C897" w:rsidR="00E93305" w:rsidRDefault="00E93305" w:rsidP="00914561">
            <w:pPr>
              <w:spacing w:after="120"/>
            </w:pPr>
            <w:r>
              <w:t xml:space="preserve">  </w:t>
            </w:r>
            <w:r w:rsidR="00E2333F">
              <w:t>12</w:t>
            </w:r>
            <w:r>
              <w:t>:1</w:t>
            </w:r>
            <w:r w:rsidR="00E2333F">
              <w:t>5</w:t>
            </w:r>
            <w:r>
              <w:t xml:space="preserve"> </w:t>
            </w:r>
            <w:r w:rsidR="00E2333F">
              <w:t>p</w:t>
            </w:r>
            <w:r>
              <w:t xml:space="preserve">m </w:t>
            </w:r>
          </w:p>
        </w:tc>
        <w:tc>
          <w:tcPr>
            <w:tcW w:w="9088" w:type="dxa"/>
          </w:tcPr>
          <w:p w14:paraId="7AC73726" w14:textId="43A21B1C" w:rsidR="00E93305" w:rsidRDefault="00E93305" w:rsidP="00914561">
            <w:pPr>
              <w:spacing w:after="120"/>
            </w:pPr>
            <w:r>
              <w:t>Application Overview</w:t>
            </w:r>
          </w:p>
        </w:tc>
      </w:tr>
      <w:tr w:rsidR="00E93305" w14:paraId="2F0E2F0E" w14:textId="77777777" w:rsidTr="005A3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1167" w:type="dxa"/>
          </w:tcPr>
          <w:p w14:paraId="39886010" w14:textId="2FFAC5A0" w:rsidR="00E93305" w:rsidRDefault="00E93305" w:rsidP="00914561">
            <w:pPr>
              <w:spacing w:after="120"/>
            </w:pPr>
            <w:r>
              <w:t xml:space="preserve">  </w:t>
            </w:r>
            <w:r w:rsidR="00E2333F">
              <w:t>12</w:t>
            </w:r>
            <w:r>
              <w:t>:</w:t>
            </w:r>
            <w:r w:rsidR="00E2333F">
              <w:t>45p</w:t>
            </w:r>
            <w:r>
              <w:t xml:space="preserve">m </w:t>
            </w:r>
          </w:p>
        </w:tc>
        <w:tc>
          <w:tcPr>
            <w:tcW w:w="9088" w:type="dxa"/>
          </w:tcPr>
          <w:p w14:paraId="3FDA26C5" w14:textId="7752DEEC" w:rsidR="00E93305" w:rsidRDefault="00E93305" w:rsidP="00914561">
            <w:pPr>
              <w:spacing w:after="120"/>
            </w:pPr>
            <w:r>
              <w:t>Accession records</w:t>
            </w:r>
            <w:r w:rsidR="004D664E">
              <w:t xml:space="preserve"> </w:t>
            </w:r>
          </w:p>
        </w:tc>
      </w:tr>
      <w:tr w:rsidR="00E93305" w14:paraId="6A344317" w14:textId="77777777" w:rsidTr="005A37E3">
        <w:trPr>
          <w:trHeight w:val="307"/>
        </w:trPr>
        <w:tc>
          <w:tcPr>
            <w:tcW w:w="1167" w:type="dxa"/>
          </w:tcPr>
          <w:p w14:paraId="4E2FFD9B" w14:textId="730F7721" w:rsidR="00E93305" w:rsidRDefault="00E2333F" w:rsidP="00914561">
            <w:pPr>
              <w:spacing w:after="120"/>
            </w:pPr>
            <w:bookmarkStart w:id="0" w:name="_heading=h.gjdgxs" w:colFirst="0" w:colLast="0"/>
            <w:bookmarkEnd w:id="0"/>
            <w:r>
              <w:t xml:space="preserve">  1</w:t>
            </w:r>
            <w:r w:rsidR="00E93305">
              <w:t>:</w:t>
            </w:r>
            <w:r w:rsidR="00CD482A">
              <w:t>30</w:t>
            </w:r>
            <w:r w:rsidR="00E93305">
              <w:t xml:space="preserve"> </w:t>
            </w:r>
            <w:r>
              <w:t>p</w:t>
            </w:r>
            <w:r w:rsidR="00E93305">
              <w:t xml:space="preserve">m </w:t>
            </w:r>
          </w:p>
        </w:tc>
        <w:tc>
          <w:tcPr>
            <w:tcW w:w="9088" w:type="dxa"/>
          </w:tcPr>
          <w:p w14:paraId="22211520" w14:textId="6E1BC347" w:rsidR="00E93305" w:rsidRDefault="00E93305" w:rsidP="00914561">
            <w:pPr>
              <w:spacing w:after="120"/>
            </w:pPr>
            <w:r>
              <w:t>BREAK (</w:t>
            </w:r>
            <w:r w:rsidR="0085690E">
              <w:t>1</w:t>
            </w:r>
            <w:r w:rsidR="00E2333F">
              <w:t>5</w:t>
            </w:r>
            <w:r>
              <w:t xml:space="preserve"> minutes) </w:t>
            </w:r>
          </w:p>
        </w:tc>
      </w:tr>
      <w:tr w:rsidR="00E93305" w14:paraId="53EA7ACD" w14:textId="77777777" w:rsidTr="005A3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tcW w:w="1167" w:type="dxa"/>
          </w:tcPr>
          <w:p w14:paraId="71FEBAB8" w14:textId="58EDB5C2" w:rsidR="00E93305" w:rsidRDefault="00E2333F" w:rsidP="00914561">
            <w:pPr>
              <w:spacing w:after="120"/>
            </w:pPr>
            <w:r>
              <w:t xml:space="preserve">  1</w:t>
            </w:r>
            <w:r w:rsidR="00E93305">
              <w:t>:</w:t>
            </w:r>
            <w:r w:rsidR="00CD482A">
              <w:t>45</w:t>
            </w:r>
            <w:r w:rsidR="00E93305">
              <w:t xml:space="preserve"> </w:t>
            </w:r>
            <w:r>
              <w:t>p</w:t>
            </w:r>
            <w:r w:rsidR="00E93305">
              <w:t xml:space="preserve">m </w:t>
            </w:r>
          </w:p>
        </w:tc>
        <w:tc>
          <w:tcPr>
            <w:tcW w:w="9088" w:type="dxa"/>
          </w:tcPr>
          <w:p w14:paraId="544E1E3A" w14:textId="57A850A9" w:rsidR="00E93305" w:rsidRDefault="00E93305" w:rsidP="00914561">
            <w:pPr>
              <w:spacing w:after="120"/>
            </w:pPr>
            <w:r>
              <w:t xml:space="preserve">Resources Records: Main/Single Level Records </w:t>
            </w:r>
          </w:p>
        </w:tc>
      </w:tr>
      <w:tr w:rsidR="00E93305" w14:paraId="515BD2EA" w14:textId="77777777" w:rsidTr="005A37E3">
        <w:trPr>
          <w:trHeight w:val="307"/>
        </w:trPr>
        <w:tc>
          <w:tcPr>
            <w:tcW w:w="1167" w:type="dxa"/>
          </w:tcPr>
          <w:p w14:paraId="6575DB3E" w14:textId="65D06318" w:rsidR="00E93305" w:rsidRDefault="00E2333F" w:rsidP="00914561">
            <w:pPr>
              <w:spacing w:after="120"/>
            </w:pPr>
            <w:r>
              <w:t xml:space="preserve">  2</w:t>
            </w:r>
            <w:r w:rsidR="00E93305">
              <w:t>:</w:t>
            </w:r>
            <w:r>
              <w:t>15</w:t>
            </w:r>
            <w:r w:rsidR="00E93305">
              <w:t xml:space="preserve"> </w:t>
            </w:r>
            <w:r>
              <w:t>p</w:t>
            </w:r>
            <w:r w:rsidR="00E93305">
              <w:t xml:space="preserve">m </w:t>
            </w:r>
          </w:p>
        </w:tc>
        <w:tc>
          <w:tcPr>
            <w:tcW w:w="9088" w:type="dxa"/>
          </w:tcPr>
          <w:p w14:paraId="7568D261" w14:textId="1E642A59" w:rsidR="00E93305" w:rsidRDefault="00E2333F" w:rsidP="00914561">
            <w:pPr>
              <w:spacing w:after="120"/>
            </w:pPr>
            <w:r>
              <w:t>Questions and Wrap Up</w:t>
            </w:r>
          </w:p>
        </w:tc>
      </w:tr>
    </w:tbl>
    <w:p w14:paraId="4AB748A1" w14:textId="77777777" w:rsidR="00E93305" w:rsidRDefault="00E93305" w:rsidP="005A37E3">
      <w:pPr>
        <w:ind w:left="360"/>
      </w:pPr>
    </w:p>
    <w:p w14:paraId="746A185C" w14:textId="0322C78C" w:rsidR="00E93305" w:rsidRPr="00677AF9" w:rsidRDefault="00551E8C" w:rsidP="005A37E3">
      <w:pPr>
        <w:pStyle w:val="Heading1"/>
        <w:ind w:left="374"/>
        <w:rPr>
          <w:sz w:val="32"/>
          <w:szCs w:val="32"/>
        </w:rPr>
      </w:pPr>
      <w:r>
        <w:rPr>
          <w:sz w:val="32"/>
          <w:szCs w:val="32"/>
        </w:rPr>
        <w:t>Day 2</w:t>
      </w:r>
    </w:p>
    <w:p w14:paraId="25357364" w14:textId="77777777" w:rsidR="00E93305" w:rsidRPr="0018603D" w:rsidRDefault="00E93305" w:rsidP="005A37E3">
      <w:pPr>
        <w:pStyle w:val="Heading1"/>
        <w:ind w:left="374"/>
        <w:rPr>
          <w:szCs w:val="28"/>
        </w:rPr>
      </w:pPr>
      <w:r w:rsidRPr="0018603D">
        <w:rPr>
          <w:szCs w:val="28"/>
          <w:u w:val="none"/>
        </w:rPr>
        <w:t>Pre-workshop assignments:</w:t>
      </w:r>
    </w:p>
    <w:p w14:paraId="0E988172" w14:textId="77777777" w:rsidR="00E93305" w:rsidRPr="007E6D0F" w:rsidRDefault="00E93305" w:rsidP="005A37E3">
      <w:pPr>
        <w:pStyle w:val="Heading1"/>
        <w:ind w:left="374"/>
        <w:rPr>
          <w:sz w:val="22"/>
          <w:u w:val="none"/>
        </w:rPr>
      </w:pPr>
      <w:r w:rsidRPr="007E6D0F">
        <w:rPr>
          <w:sz w:val="22"/>
          <w:u w:val="none"/>
        </w:rPr>
        <w:t>Please complete the following exercises in the training workbook</w:t>
      </w:r>
    </w:p>
    <w:p w14:paraId="2091A547" w14:textId="5DD01719" w:rsidR="00E93305" w:rsidRPr="0011015A" w:rsidRDefault="001F263F" w:rsidP="00E2333F">
      <w:pPr>
        <w:ind w:left="360"/>
      </w:pPr>
      <w:r>
        <w:t>Exercise 1 – Accession Records (page 47)</w:t>
      </w:r>
      <w:r>
        <w:br/>
        <w:t>Exercise 2 – Resource Records-single level (page 61)</w:t>
      </w:r>
      <w:r w:rsidR="003E4497">
        <w:br/>
      </w:r>
      <w:r w:rsidR="003E4497">
        <w:br/>
      </w:r>
      <w:r w:rsidR="003E4497" w:rsidRPr="003E4497">
        <w:t>In the interest of time and in order to answer as many questions as possible, please submit your</w:t>
      </w:r>
      <w:r w:rsidR="00CD482A">
        <w:t xml:space="preserve"> homework</w:t>
      </w:r>
      <w:r w:rsidR="003E4497" w:rsidRPr="003E4497">
        <w:t xml:space="preserve"> related questions in advance of the day's workshop via </w:t>
      </w:r>
      <w:r w:rsidR="00352B07">
        <w:t>the form provided</w:t>
      </w:r>
      <w:r w:rsidR="00352B07">
        <w:t>.</w:t>
      </w:r>
      <w:r w:rsidR="00352B07" w:rsidRPr="003E4497">
        <w:t xml:space="preserve"> </w:t>
      </w:r>
      <w:r w:rsidR="003E4497" w:rsidRPr="003E4497">
        <w:t xml:space="preserve">You may submit your question anonymously. </w:t>
      </w:r>
      <w:r w:rsidR="003E4497">
        <w:t xml:space="preserve"> </w:t>
      </w:r>
      <w:r w:rsidR="00E93305">
        <w:br/>
      </w:r>
    </w:p>
    <w:p w14:paraId="0E7E566F" w14:textId="66CD6E2B" w:rsidR="00E93305" w:rsidRPr="0018603D" w:rsidRDefault="00E93305" w:rsidP="005A37E3">
      <w:pPr>
        <w:pStyle w:val="Heading1"/>
        <w:ind w:left="374"/>
        <w:rPr>
          <w:szCs w:val="28"/>
          <w:u w:val="none"/>
        </w:rPr>
      </w:pPr>
      <w:r w:rsidRPr="0018603D">
        <w:rPr>
          <w:szCs w:val="28"/>
          <w:u w:val="none"/>
        </w:rPr>
        <w:lastRenderedPageBreak/>
        <w:t>Agenda</w:t>
      </w:r>
      <w:r w:rsidR="001679B0">
        <w:rPr>
          <w:szCs w:val="28"/>
          <w:u w:val="none"/>
        </w:rPr>
        <w:t>:</w:t>
      </w:r>
    </w:p>
    <w:tbl>
      <w:tblPr>
        <w:tblStyle w:val="a"/>
        <w:tblW w:w="10255" w:type="dxa"/>
        <w:tblInd w:w="3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167"/>
        <w:gridCol w:w="9088"/>
      </w:tblGrid>
      <w:tr w:rsidR="00E93305" w14:paraId="0350C346" w14:textId="77777777" w:rsidTr="005A3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tcW w:w="1167" w:type="dxa"/>
          </w:tcPr>
          <w:p w14:paraId="1FC6984C" w14:textId="5210DFB0" w:rsidR="00E93305" w:rsidRDefault="00E93305" w:rsidP="00914561">
            <w:pPr>
              <w:spacing w:after="120"/>
            </w:pPr>
            <w:r>
              <w:t xml:space="preserve">  </w:t>
            </w:r>
            <w:r w:rsidR="00E2333F">
              <w:t>12</w:t>
            </w:r>
            <w:r>
              <w:t xml:space="preserve">:00 </w:t>
            </w:r>
            <w:r w:rsidR="00E2333F">
              <w:t>p</w:t>
            </w:r>
            <w:r>
              <w:t xml:space="preserve">m </w:t>
            </w:r>
          </w:p>
        </w:tc>
        <w:tc>
          <w:tcPr>
            <w:tcW w:w="9088" w:type="dxa"/>
          </w:tcPr>
          <w:p w14:paraId="20CD6963" w14:textId="562F5FAE" w:rsidR="00E93305" w:rsidRDefault="00E93305" w:rsidP="00914561">
            <w:pPr>
              <w:spacing w:after="120"/>
            </w:pPr>
            <w:r>
              <w:t>Welcome back and homework recap</w:t>
            </w:r>
          </w:p>
        </w:tc>
      </w:tr>
      <w:tr w:rsidR="00E93305" w14:paraId="170B1B2F" w14:textId="77777777" w:rsidTr="005A37E3">
        <w:trPr>
          <w:trHeight w:val="307"/>
        </w:trPr>
        <w:tc>
          <w:tcPr>
            <w:tcW w:w="1167" w:type="dxa"/>
          </w:tcPr>
          <w:p w14:paraId="4C6012C5" w14:textId="68B41769" w:rsidR="00E93305" w:rsidRDefault="00E93305" w:rsidP="00914561">
            <w:pPr>
              <w:spacing w:after="120"/>
            </w:pPr>
            <w:r>
              <w:t xml:space="preserve">  </w:t>
            </w:r>
            <w:r w:rsidR="00E2333F">
              <w:t>12</w:t>
            </w:r>
            <w:r>
              <w:t>:</w:t>
            </w:r>
            <w:r w:rsidR="00E2333F">
              <w:t>3</w:t>
            </w:r>
            <w:r>
              <w:t xml:space="preserve">0 </w:t>
            </w:r>
            <w:r w:rsidR="00E2333F">
              <w:t>p</w:t>
            </w:r>
            <w:r>
              <w:t xml:space="preserve">m </w:t>
            </w:r>
          </w:p>
        </w:tc>
        <w:tc>
          <w:tcPr>
            <w:tcW w:w="9088" w:type="dxa"/>
          </w:tcPr>
          <w:p w14:paraId="1CBCEE35" w14:textId="176ADFF2" w:rsidR="00E93305" w:rsidRDefault="00E93305" w:rsidP="00914561">
            <w:pPr>
              <w:spacing w:after="120"/>
            </w:pPr>
            <w:r>
              <w:t>Resource Records: Multi Level records</w:t>
            </w:r>
          </w:p>
        </w:tc>
      </w:tr>
      <w:tr w:rsidR="00E93305" w14:paraId="5631BA78" w14:textId="77777777" w:rsidTr="005A3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1167" w:type="dxa"/>
          </w:tcPr>
          <w:p w14:paraId="201E88D5" w14:textId="0FCEAC3E" w:rsidR="00E93305" w:rsidRDefault="00E93305" w:rsidP="00914561">
            <w:pPr>
              <w:spacing w:after="120"/>
            </w:pPr>
            <w:r>
              <w:t xml:space="preserve">  </w:t>
            </w:r>
            <w:r w:rsidR="00E2333F">
              <w:t>12</w:t>
            </w:r>
            <w:r>
              <w:t>:</w:t>
            </w:r>
            <w:r w:rsidR="00E2333F">
              <w:t>5</w:t>
            </w:r>
            <w:r>
              <w:t xml:space="preserve">5 </w:t>
            </w:r>
            <w:r w:rsidR="00E2333F">
              <w:t>p</w:t>
            </w:r>
            <w:r>
              <w:t xml:space="preserve">m </w:t>
            </w:r>
          </w:p>
        </w:tc>
        <w:tc>
          <w:tcPr>
            <w:tcW w:w="9088" w:type="dxa"/>
          </w:tcPr>
          <w:p w14:paraId="4E74140B" w14:textId="1AEB930C" w:rsidR="00E93305" w:rsidRDefault="00E93305" w:rsidP="00914561">
            <w:pPr>
              <w:spacing w:after="120"/>
            </w:pPr>
            <w:r>
              <w:t>Managing Instances and Top Containers</w:t>
            </w:r>
          </w:p>
        </w:tc>
      </w:tr>
      <w:tr w:rsidR="00E93305" w14:paraId="3B44156F" w14:textId="77777777" w:rsidTr="005A37E3">
        <w:trPr>
          <w:trHeight w:val="307"/>
        </w:trPr>
        <w:tc>
          <w:tcPr>
            <w:tcW w:w="1167" w:type="dxa"/>
          </w:tcPr>
          <w:p w14:paraId="4CCB6A94" w14:textId="750B662F" w:rsidR="00E93305" w:rsidRDefault="00E93305" w:rsidP="00914561">
            <w:pPr>
              <w:spacing w:after="120"/>
            </w:pPr>
            <w:r>
              <w:t xml:space="preserve">  </w:t>
            </w:r>
            <w:r w:rsidR="00E2333F">
              <w:t xml:space="preserve"> </w:t>
            </w:r>
            <w:r w:rsidR="00511977">
              <w:t>1</w:t>
            </w:r>
            <w:r>
              <w:t>:</w:t>
            </w:r>
            <w:r w:rsidR="00E2333F">
              <w:t>2</w:t>
            </w:r>
            <w:r>
              <w:t xml:space="preserve">5 </w:t>
            </w:r>
            <w:r w:rsidR="00E2333F">
              <w:t>p</w:t>
            </w:r>
            <w:r>
              <w:t xml:space="preserve">m </w:t>
            </w:r>
          </w:p>
        </w:tc>
        <w:tc>
          <w:tcPr>
            <w:tcW w:w="9088" w:type="dxa"/>
          </w:tcPr>
          <w:p w14:paraId="32C49991" w14:textId="67BDEEDD" w:rsidR="00E93305" w:rsidRDefault="00E93305" w:rsidP="00914561">
            <w:pPr>
              <w:spacing w:after="120"/>
            </w:pPr>
            <w:r>
              <w:t>Break (</w:t>
            </w:r>
            <w:r w:rsidR="0085690E">
              <w:t>1</w:t>
            </w:r>
            <w:r w:rsidR="00E2333F">
              <w:t>5</w:t>
            </w:r>
            <w:r w:rsidR="0085690E">
              <w:t xml:space="preserve"> </w:t>
            </w:r>
            <w:r>
              <w:t>minutes)</w:t>
            </w:r>
          </w:p>
        </w:tc>
      </w:tr>
      <w:tr w:rsidR="00E93305" w14:paraId="32D934D7" w14:textId="77777777" w:rsidTr="005A3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tcW w:w="1167" w:type="dxa"/>
          </w:tcPr>
          <w:p w14:paraId="3DF72149" w14:textId="586D6704" w:rsidR="00E93305" w:rsidRDefault="00E93305" w:rsidP="00914561">
            <w:pPr>
              <w:spacing w:after="120"/>
            </w:pPr>
            <w:r>
              <w:t xml:space="preserve">  </w:t>
            </w:r>
            <w:r w:rsidR="00511977">
              <w:t>1:</w:t>
            </w:r>
            <w:r w:rsidR="00E2333F">
              <w:t>40</w:t>
            </w:r>
            <w:r>
              <w:t xml:space="preserve"> </w:t>
            </w:r>
            <w:r w:rsidR="00E2333F">
              <w:t>p</w:t>
            </w:r>
            <w:r>
              <w:t xml:space="preserve">m </w:t>
            </w:r>
          </w:p>
        </w:tc>
        <w:tc>
          <w:tcPr>
            <w:tcW w:w="9088" w:type="dxa"/>
          </w:tcPr>
          <w:p w14:paraId="4CC4BED1" w14:textId="422EA8E5" w:rsidR="00E93305" w:rsidRDefault="00E93305" w:rsidP="00914561">
            <w:pPr>
              <w:spacing w:after="120"/>
            </w:pPr>
            <w:r>
              <w:t>Rapid Data Entry</w:t>
            </w:r>
          </w:p>
        </w:tc>
      </w:tr>
      <w:tr w:rsidR="00E93305" w14:paraId="3F112CBE" w14:textId="77777777" w:rsidTr="005A37E3">
        <w:trPr>
          <w:trHeight w:val="307"/>
        </w:trPr>
        <w:tc>
          <w:tcPr>
            <w:tcW w:w="1167" w:type="dxa"/>
          </w:tcPr>
          <w:p w14:paraId="51CCD892" w14:textId="3F91D38C" w:rsidR="00E93305" w:rsidRDefault="00E93305" w:rsidP="00914561">
            <w:pPr>
              <w:spacing w:after="120"/>
            </w:pPr>
            <w:r>
              <w:t xml:space="preserve">  </w:t>
            </w:r>
            <w:r w:rsidR="00E2333F">
              <w:t>2</w:t>
            </w:r>
            <w:r>
              <w:t>:</w:t>
            </w:r>
            <w:r w:rsidR="00E2333F">
              <w:t>00</w:t>
            </w:r>
            <w:r>
              <w:t xml:space="preserve"> </w:t>
            </w:r>
            <w:r w:rsidR="00E2333F">
              <w:t>p</w:t>
            </w:r>
            <w:r>
              <w:t xml:space="preserve">m </w:t>
            </w:r>
          </w:p>
        </w:tc>
        <w:tc>
          <w:tcPr>
            <w:tcW w:w="9088" w:type="dxa"/>
          </w:tcPr>
          <w:p w14:paraId="3A9D4948" w14:textId="61D04EC2" w:rsidR="00E93305" w:rsidRDefault="00E93305" w:rsidP="00914561">
            <w:pPr>
              <w:spacing w:after="120"/>
            </w:pPr>
            <w:r>
              <w:t>Loading via Spreadsheet</w:t>
            </w:r>
          </w:p>
        </w:tc>
      </w:tr>
      <w:tr w:rsidR="00E93305" w14:paraId="5C9EEAB8" w14:textId="77777777" w:rsidTr="005A3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1167" w:type="dxa"/>
          </w:tcPr>
          <w:p w14:paraId="10EE49D8" w14:textId="7815F764" w:rsidR="00E93305" w:rsidRDefault="00E93305" w:rsidP="00914561">
            <w:pPr>
              <w:spacing w:after="120"/>
            </w:pPr>
            <w:r>
              <w:t xml:space="preserve">  </w:t>
            </w:r>
            <w:r w:rsidR="00E2333F">
              <w:t>2:15 pm</w:t>
            </w:r>
            <w:r>
              <w:t xml:space="preserve"> </w:t>
            </w:r>
          </w:p>
        </w:tc>
        <w:tc>
          <w:tcPr>
            <w:tcW w:w="9088" w:type="dxa"/>
          </w:tcPr>
          <w:p w14:paraId="2093AEA0" w14:textId="11048314" w:rsidR="00E93305" w:rsidRDefault="00E2333F" w:rsidP="00914561">
            <w:pPr>
              <w:spacing w:after="120"/>
            </w:pPr>
            <w:r>
              <w:t xml:space="preserve">Questions and </w:t>
            </w:r>
            <w:r w:rsidR="00E93305">
              <w:t xml:space="preserve">Wrap up </w:t>
            </w:r>
          </w:p>
        </w:tc>
      </w:tr>
    </w:tbl>
    <w:p w14:paraId="579F7055" w14:textId="77777777" w:rsidR="00E93305" w:rsidRDefault="00E93305" w:rsidP="005A37E3">
      <w:pPr>
        <w:ind w:left="360"/>
      </w:pPr>
    </w:p>
    <w:p w14:paraId="1AA53E67" w14:textId="775B865A" w:rsidR="00E93305" w:rsidRPr="00677AF9" w:rsidRDefault="00551E8C" w:rsidP="005A37E3">
      <w:pPr>
        <w:pStyle w:val="Heading1"/>
        <w:ind w:left="374"/>
        <w:rPr>
          <w:sz w:val="32"/>
          <w:szCs w:val="32"/>
        </w:rPr>
      </w:pPr>
      <w:r>
        <w:rPr>
          <w:sz w:val="32"/>
          <w:szCs w:val="32"/>
        </w:rPr>
        <w:t>Day 3</w:t>
      </w:r>
    </w:p>
    <w:p w14:paraId="5057C0DF" w14:textId="77777777" w:rsidR="00E93305" w:rsidRPr="0018603D" w:rsidRDefault="00E93305" w:rsidP="005A37E3">
      <w:pPr>
        <w:pStyle w:val="Heading1"/>
        <w:ind w:left="374"/>
        <w:rPr>
          <w:szCs w:val="28"/>
        </w:rPr>
      </w:pPr>
      <w:r w:rsidRPr="0018603D">
        <w:rPr>
          <w:szCs w:val="28"/>
          <w:u w:val="none"/>
        </w:rPr>
        <w:t>Pre-workshop assignments:</w:t>
      </w:r>
    </w:p>
    <w:p w14:paraId="518F017A" w14:textId="77777777" w:rsidR="00E93305" w:rsidRPr="007E6D0F" w:rsidRDefault="00E93305" w:rsidP="005A37E3">
      <w:pPr>
        <w:pStyle w:val="Heading1"/>
        <w:ind w:left="374"/>
        <w:rPr>
          <w:sz w:val="22"/>
          <w:u w:val="none"/>
        </w:rPr>
      </w:pPr>
      <w:r w:rsidRPr="007E6D0F">
        <w:rPr>
          <w:sz w:val="22"/>
          <w:u w:val="none"/>
        </w:rPr>
        <w:t>Please complete the following exercises in the training workbook</w:t>
      </w:r>
    </w:p>
    <w:p w14:paraId="4D068ABC" w14:textId="749031BB" w:rsidR="00E93305" w:rsidRDefault="00E93305" w:rsidP="00E2333F">
      <w:pPr>
        <w:ind w:left="360"/>
      </w:pPr>
      <w:r>
        <w:t xml:space="preserve">Exercise 3 – </w:t>
      </w:r>
      <w:r w:rsidRPr="007E6D0F">
        <w:t>Resource records</w:t>
      </w:r>
      <w:r w:rsidR="001F263F">
        <w:t>-</w:t>
      </w:r>
      <w:r w:rsidRPr="007E6D0F">
        <w:t>multi-level and rapid data entry</w:t>
      </w:r>
      <w:r w:rsidR="001F263F">
        <w:t xml:space="preserve"> (page 68)</w:t>
      </w:r>
      <w:r w:rsidR="003E4497">
        <w:br/>
      </w:r>
      <w:r w:rsidR="003E4497">
        <w:br/>
      </w:r>
      <w:r w:rsidR="003E4497" w:rsidRPr="003E4497">
        <w:t>In the interest of time and in order to answer as many questions as possible, please submit your</w:t>
      </w:r>
      <w:r w:rsidR="00D4083C">
        <w:t xml:space="preserve"> homework</w:t>
      </w:r>
      <w:r w:rsidR="003E4497" w:rsidRPr="003E4497">
        <w:t xml:space="preserve"> related questions in advance of the day's workshop via </w:t>
      </w:r>
      <w:r w:rsidR="00352B07">
        <w:t xml:space="preserve">the form provided.  </w:t>
      </w:r>
      <w:r w:rsidR="003E4497" w:rsidRPr="003E4497">
        <w:t xml:space="preserve">You may submit your question anonymously. </w:t>
      </w:r>
      <w:r w:rsidR="003E4497">
        <w:t xml:space="preserve"> </w:t>
      </w:r>
      <w:r>
        <w:br/>
      </w:r>
    </w:p>
    <w:p w14:paraId="0F051F26" w14:textId="30E1D47E" w:rsidR="00E93305" w:rsidRPr="007E6D0F" w:rsidRDefault="00E93305" w:rsidP="005A37E3">
      <w:pPr>
        <w:pStyle w:val="Heading1"/>
        <w:ind w:left="374"/>
        <w:rPr>
          <w:szCs w:val="28"/>
          <w:u w:val="none"/>
        </w:rPr>
      </w:pPr>
      <w:r w:rsidRPr="0018603D">
        <w:rPr>
          <w:szCs w:val="28"/>
          <w:u w:val="none"/>
        </w:rPr>
        <w:t>Agenda</w:t>
      </w:r>
      <w:r w:rsidR="001679B0">
        <w:rPr>
          <w:szCs w:val="28"/>
          <w:u w:val="none"/>
        </w:rPr>
        <w:t>:</w:t>
      </w:r>
    </w:p>
    <w:tbl>
      <w:tblPr>
        <w:tblStyle w:val="a"/>
        <w:tblW w:w="10255" w:type="dxa"/>
        <w:tblInd w:w="3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167"/>
        <w:gridCol w:w="9088"/>
      </w:tblGrid>
      <w:tr w:rsidR="00E93305" w14:paraId="55B5C3F3" w14:textId="77777777" w:rsidTr="005A3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tcW w:w="1167" w:type="dxa"/>
          </w:tcPr>
          <w:p w14:paraId="5288A7E8" w14:textId="6A381C30" w:rsidR="00E93305" w:rsidRDefault="00E93305" w:rsidP="00914561">
            <w:pPr>
              <w:spacing w:after="120"/>
            </w:pPr>
            <w:r>
              <w:t xml:space="preserve">  </w:t>
            </w:r>
            <w:r w:rsidR="00E2333F">
              <w:t>12</w:t>
            </w:r>
            <w:r>
              <w:t xml:space="preserve">:00 </w:t>
            </w:r>
            <w:r w:rsidR="00E2333F">
              <w:t>p</w:t>
            </w:r>
            <w:r>
              <w:t xml:space="preserve">m </w:t>
            </w:r>
          </w:p>
        </w:tc>
        <w:tc>
          <w:tcPr>
            <w:tcW w:w="9088" w:type="dxa"/>
          </w:tcPr>
          <w:p w14:paraId="5F9E4479" w14:textId="7363B94D" w:rsidR="00E93305" w:rsidRDefault="00E93305" w:rsidP="00914561">
            <w:pPr>
              <w:spacing w:after="120"/>
            </w:pPr>
            <w:r>
              <w:t>Welcome back and homework recap</w:t>
            </w:r>
            <w:r w:rsidR="00464266">
              <w:t xml:space="preserve"> </w:t>
            </w:r>
          </w:p>
        </w:tc>
      </w:tr>
      <w:tr w:rsidR="00E93305" w14:paraId="60655121" w14:textId="77777777" w:rsidTr="005A37E3">
        <w:trPr>
          <w:trHeight w:val="307"/>
        </w:trPr>
        <w:tc>
          <w:tcPr>
            <w:tcW w:w="1167" w:type="dxa"/>
          </w:tcPr>
          <w:p w14:paraId="392B33FE" w14:textId="28C2B461" w:rsidR="00E93305" w:rsidRDefault="00E93305" w:rsidP="00914561">
            <w:pPr>
              <w:spacing w:after="120"/>
            </w:pPr>
            <w:r>
              <w:t xml:space="preserve">  </w:t>
            </w:r>
            <w:r w:rsidR="00E2333F">
              <w:t>12</w:t>
            </w:r>
            <w:r>
              <w:t>:</w:t>
            </w:r>
            <w:r w:rsidR="00E2333F">
              <w:t>3</w:t>
            </w:r>
            <w:r>
              <w:t xml:space="preserve">0 </w:t>
            </w:r>
            <w:r w:rsidR="00511977">
              <w:t>a</w:t>
            </w:r>
            <w:r>
              <w:t>m</w:t>
            </w:r>
          </w:p>
        </w:tc>
        <w:tc>
          <w:tcPr>
            <w:tcW w:w="9088" w:type="dxa"/>
          </w:tcPr>
          <w:p w14:paraId="497674A2" w14:textId="6CA50A8F" w:rsidR="00E93305" w:rsidRDefault="00511977" w:rsidP="00914561">
            <w:pPr>
              <w:spacing w:after="120"/>
            </w:pPr>
            <w:r>
              <w:t>Digital Object Records</w:t>
            </w:r>
          </w:p>
        </w:tc>
      </w:tr>
      <w:tr w:rsidR="00E93305" w14:paraId="6330DCB7" w14:textId="77777777" w:rsidTr="005A3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1167" w:type="dxa"/>
          </w:tcPr>
          <w:p w14:paraId="29E63682" w14:textId="32E5F1D1" w:rsidR="00E93305" w:rsidRDefault="00E93305" w:rsidP="00914561">
            <w:pPr>
              <w:spacing w:after="120"/>
            </w:pPr>
            <w:r>
              <w:t xml:space="preserve">  </w:t>
            </w:r>
            <w:r w:rsidR="00E2333F">
              <w:t>1:15 pm</w:t>
            </w:r>
          </w:p>
        </w:tc>
        <w:tc>
          <w:tcPr>
            <w:tcW w:w="9088" w:type="dxa"/>
          </w:tcPr>
          <w:p w14:paraId="7FC5D2B1" w14:textId="0FEF95D0" w:rsidR="00E93305" w:rsidRDefault="00E93305" w:rsidP="00914561">
            <w:pPr>
              <w:spacing w:after="120"/>
            </w:pPr>
            <w:r>
              <w:t>Break</w:t>
            </w:r>
            <w:r w:rsidR="0085690E">
              <w:t xml:space="preserve"> (1</w:t>
            </w:r>
            <w:r w:rsidR="00E2333F">
              <w:t>5</w:t>
            </w:r>
            <w:r w:rsidR="0085690E">
              <w:t xml:space="preserve"> minutes)</w:t>
            </w:r>
          </w:p>
        </w:tc>
      </w:tr>
      <w:tr w:rsidR="00E93305" w14:paraId="457CFAF4" w14:textId="77777777" w:rsidTr="005A37E3">
        <w:trPr>
          <w:trHeight w:val="307"/>
        </w:trPr>
        <w:tc>
          <w:tcPr>
            <w:tcW w:w="1167" w:type="dxa"/>
          </w:tcPr>
          <w:p w14:paraId="6490419A" w14:textId="69DA981F" w:rsidR="00E93305" w:rsidRDefault="00E93305" w:rsidP="00914561">
            <w:pPr>
              <w:spacing w:after="120"/>
            </w:pPr>
            <w:r>
              <w:t xml:space="preserve">  </w:t>
            </w:r>
            <w:r w:rsidR="00E2333F">
              <w:t>1</w:t>
            </w:r>
            <w:r>
              <w:t>:</w:t>
            </w:r>
            <w:r w:rsidR="00E2333F">
              <w:t>30 pm</w:t>
            </w:r>
          </w:p>
        </w:tc>
        <w:tc>
          <w:tcPr>
            <w:tcW w:w="9088" w:type="dxa"/>
          </w:tcPr>
          <w:p w14:paraId="0D31AB15" w14:textId="71F10B70" w:rsidR="00E93305" w:rsidRDefault="00E93305" w:rsidP="00914561">
            <w:pPr>
              <w:spacing w:after="120"/>
            </w:pPr>
            <w:r>
              <w:t>Agent Records</w:t>
            </w:r>
            <w:r w:rsidR="00464266">
              <w:t xml:space="preserve"> </w:t>
            </w:r>
          </w:p>
        </w:tc>
      </w:tr>
      <w:tr w:rsidR="00E93305" w14:paraId="130813D6" w14:textId="77777777" w:rsidTr="005A3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tcW w:w="1167" w:type="dxa"/>
          </w:tcPr>
          <w:p w14:paraId="66B43090" w14:textId="79C3A597" w:rsidR="00E93305" w:rsidRDefault="00E93305" w:rsidP="00914561">
            <w:pPr>
              <w:spacing w:after="120"/>
            </w:pPr>
            <w:r>
              <w:t xml:space="preserve">  </w:t>
            </w:r>
            <w:r w:rsidR="00511977">
              <w:t>1</w:t>
            </w:r>
            <w:r>
              <w:t>:</w:t>
            </w:r>
            <w:r w:rsidR="00E2333F">
              <w:t>55</w:t>
            </w:r>
            <w:r>
              <w:t xml:space="preserve"> </w:t>
            </w:r>
            <w:r w:rsidR="00E2333F">
              <w:t>p</w:t>
            </w:r>
            <w:r>
              <w:t xml:space="preserve">m </w:t>
            </w:r>
          </w:p>
        </w:tc>
        <w:tc>
          <w:tcPr>
            <w:tcW w:w="9088" w:type="dxa"/>
          </w:tcPr>
          <w:p w14:paraId="29B800EC" w14:textId="04E697AB" w:rsidR="00E93305" w:rsidRDefault="00E93305" w:rsidP="00914561">
            <w:pPr>
              <w:spacing w:after="120"/>
            </w:pPr>
            <w:r>
              <w:t>Subject Records</w:t>
            </w:r>
            <w:r w:rsidR="00464266">
              <w:t xml:space="preserve"> </w:t>
            </w:r>
          </w:p>
        </w:tc>
      </w:tr>
      <w:tr w:rsidR="00E93305" w14:paraId="2DB8B8C1" w14:textId="77777777" w:rsidTr="005A37E3">
        <w:trPr>
          <w:trHeight w:val="307"/>
        </w:trPr>
        <w:tc>
          <w:tcPr>
            <w:tcW w:w="1167" w:type="dxa"/>
          </w:tcPr>
          <w:p w14:paraId="37EDB1C3" w14:textId="728C44FB" w:rsidR="00E93305" w:rsidRDefault="00E93305" w:rsidP="00914561">
            <w:pPr>
              <w:spacing w:after="120"/>
            </w:pPr>
            <w:r>
              <w:t xml:space="preserve">  </w:t>
            </w:r>
            <w:r w:rsidR="00E2333F">
              <w:t>2:15</w:t>
            </w:r>
            <w:r>
              <w:t xml:space="preserve"> </w:t>
            </w:r>
            <w:r w:rsidR="00E2333F">
              <w:t>p</w:t>
            </w:r>
            <w:r>
              <w:t xml:space="preserve">m </w:t>
            </w:r>
          </w:p>
        </w:tc>
        <w:tc>
          <w:tcPr>
            <w:tcW w:w="9088" w:type="dxa"/>
          </w:tcPr>
          <w:p w14:paraId="34C96872" w14:textId="5019C726" w:rsidR="00E93305" w:rsidRDefault="00E2333F" w:rsidP="00914561">
            <w:pPr>
              <w:spacing w:after="120"/>
            </w:pPr>
            <w:r>
              <w:t xml:space="preserve">Questions and </w:t>
            </w:r>
            <w:r w:rsidR="00E93305">
              <w:t xml:space="preserve">Wrap up </w:t>
            </w:r>
          </w:p>
        </w:tc>
      </w:tr>
    </w:tbl>
    <w:p w14:paraId="229487B3" w14:textId="77777777" w:rsidR="00E93305" w:rsidRDefault="00E93305" w:rsidP="005A37E3">
      <w:pPr>
        <w:ind w:left="360"/>
      </w:pPr>
    </w:p>
    <w:p w14:paraId="3726B1B9" w14:textId="18717178" w:rsidR="00E93305" w:rsidRPr="00677AF9" w:rsidRDefault="00551E8C" w:rsidP="005A37E3">
      <w:pPr>
        <w:pStyle w:val="Heading1"/>
        <w:ind w:left="374"/>
        <w:rPr>
          <w:sz w:val="32"/>
          <w:szCs w:val="32"/>
        </w:rPr>
      </w:pPr>
      <w:r>
        <w:rPr>
          <w:sz w:val="32"/>
          <w:szCs w:val="32"/>
        </w:rPr>
        <w:t>Day 4</w:t>
      </w:r>
    </w:p>
    <w:p w14:paraId="627CDBEC" w14:textId="77777777" w:rsidR="00E93305" w:rsidRPr="0018603D" w:rsidRDefault="00E93305" w:rsidP="005A37E3">
      <w:pPr>
        <w:pStyle w:val="Heading1"/>
        <w:ind w:left="374"/>
        <w:rPr>
          <w:szCs w:val="28"/>
        </w:rPr>
      </w:pPr>
      <w:r w:rsidRPr="0018603D">
        <w:rPr>
          <w:szCs w:val="28"/>
          <w:u w:val="none"/>
        </w:rPr>
        <w:t>Pre-workshop assignments:</w:t>
      </w:r>
    </w:p>
    <w:p w14:paraId="6B0DE524" w14:textId="77777777" w:rsidR="00E93305" w:rsidRPr="007E6D0F" w:rsidRDefault="00E93305" w:rsidP="005A37E3">
      <w:pPr>
        <w:pStyle w:val="Heading1"/>
        <w:ind w:left="374"/>
        <w:rPr>
          <w:sz w:val="22"/>
          <w:u w:val="none"/>
        </w:rPr>
      </w:pPr>
      <w:r w:rsidRPr="007E6D0F">
        <w:rPr>
          <w:sz w:val="22"/>
          <w:u w:val="none"/>
        </w:rPr>
        <w:t>Please complete the following exercises in the training workbook</w:t>
      </w:r>
    </w:p>
    <w:p w14:paraId="5635D5D2" w14:textId="6E7172BF" w:rsidR="00E93305" w:rsidRPr="00E2333F" w:rsidRDefault="00511977" w:rsidP="00E2333F">
      <w:pPr>
        <w:ind w:left="360"/>
        <w:rPr>
          <w:b/>
          <w:bCs/>
        </w:rPr>
      </w:pPr>
      <w:r>
        <w:t>Exercise 5 – Build a Simple Digital Object</w:t>
      </w:r>
      <w:r w:rsidR="001F263F">
        <w:t xml:space="preserve"> (page 91)</w:t>
      </w:r>
      <w:r>
        <w:br/>
        <w:t>Exercise 6 (optional) – Build a Complex Digital Object</w:t>
      </w:r>
      <w:r w:rsidR="001F263F">
        <w:t xml:space="preserve"> (page 95)</w:t>
      </w:r>
      <w:r>
        <w:br/>
      </w:r>
      <w:r w:rsidR="00E93305">
        <w:t>Exercise 7 – Agent Records</w:t>
      </w:r>
      <w:r w:rsidR="001F263F">
        <w:t xml:space="preserve"> (page 106)</w:t>
      </w:r>
      <w:r w:rsidR="00E93305">
        <w:br/>
        <w:t xml:space="preserve">Exercise 8 – Subject Records </w:t>
      </w:r>
      <w:r w:rsidR="001F263F">
        <w:t>(page 112)</w:t>
      </w:r>
      <w:r w:rsidR="00E93305">
        <w:rPr>
          <w:rFonts w:eastAsia="Cambria" w:cstheme="minorHAnsi"/>
          <w:bCs/>
          <w:color w:val="auto"/>
        </w:rPr>
        <w:br/>
      </w:r>
      <w:r w:rsidR="00352B07">
        <w:rPr>
          <w:b/>
          <w:bCs/>
        </w:rPr>
        <w:br/>
      </w:r>
      <w:r w:rsidR="00352B07" w:rsidRPr="003E4497">
        <w:lastRenderedPageBreak/>
        <w:t>In the interest of time and in order to answer as many questions as possible, please submit your</w:t>
      </w:r>
      <w:r w:rsidR="00352B07">
        <w:t xml:space="preserve"> homework</w:t>
      </w:r>
      <w:r w:rsidR="00352B07" w:rsidRPr="003E4497">
        <w:t xml:space="preserve"> related questions in advance of the day's workshop via </w:t>
      </w:r>
      <w:r w:rsidR="00352B07">
        <w:t xml:space="preserve">the form provided.  </w:t>
      </w:r>
      <w:r w:rsidR="00352B07" w:rsidRPr="003E4497">
        <w:t xml:space="preserve">You may submit your question anonymously. </w:t>
      </w:r>
      <w:r w:rsidR="00352B07">
        <w:t xml:space="preserve"> </w:t>
      </w:r>
    </w:p>
    <w:p w14:paraId="6A58BF1D" w14:textId="53E47114" w:rsidR="00E93305" w:rsidRPr="00B43970" w:rsidRDefault="00E93305" w:rsidP="005A37E3">
      <w:pPr>
        <w:pStyle w:val="Heading1"/>
        <w:ind w:left="374"/>
        <w:rPr>
          <w:szCs w:val="28"/>
          <w:u w:val="none"/>
        </w:rPr>
      </w:pPr>
      <w:r w:rsidRPr="0018603D">
        <w:rPr>
          <w:szCs w:val="28"/>
          <w:u w:val="none"/>
        </w:rPr>
        <w:t>Agenda</w:t>
      </w:r>
      <w:r w:rsidR="001679B0">
        <w:rPr>
          <w:szCs w:val="28"/>
          <w:u w:val="none"/>
        </w:rPr>
        <w:t>:</w:t>
      </w:r>
    </w:p>
    <w:tbl>
      <w:tblPr>
        <w:tblStyle w:val="a"/>
        <w:tblW w:w="10255" w:type="dxa"/>
        <w:tblInd w:w="3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167"/>
        <w:gridCol w:w="9088"/>
      </w:tblGrid>
      <w:tr w:rsidR="00E93305" w14:paraId="75BFA3AF" w14:textId="77777777" w:rsidTr="005A3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tcW w:w="1167" w:type="dxa"/>
          </w:tcPr>
          <w:p w14:paraId="69A8B5F7" w14:textId="2F659B55" w:rsidR="00E93305" w:rsidRDefault="00E2333F" w:rsidP="00914561">
            <w:pPr>
              <w:spacing w:after="120"/>
            </w:pPr>
            <w:r>
              <w:t>12</w:t>
            </w:r>
            <w:r w:rsidR="00E93305">
              <w:t xml:space="preserve">:00 </w:t>
            </w:r>
            <w:r>
              <w:t>p</w:t>
            </w:r>
            <w:r w:rsidR="00E93305">
              <w:t xml:space="preserve">m </w:t>
            </w:r>
          </w:p>
        </w:tc>
        <w:tc>
          <w:tcPr>
            <w:tcW w:w="9088" w:type="dxa"/>
          </w:tcPr>
          <w:p w14:paraId="0859BD4B" w14:textId="2039CC71" w:rsidR="00E93305" w:rsidRDefault="00E93305" w:rsidP="00914561">
            <w:pPr>
              <w:spacing w:after="120"/>
            </w:pPr>
            <w:r>
              <w:t>Welcome back and homework recap</w:t>
            </w:r>
            <w:r w:rsidR="00464266">
              <w:t xml:space="preserve"> </w:t>
            </w:r>
          </w:p>
        </w:tc>
      </w:tr>
      <w:tr w:rsidR="00A93653" w14:paraId="69274F0D" w14:textId="77777777" w:rsidTr="005A37E3">
        <w:trPr>
          <w:trHeight w:val="307"/>
        </w:trPr>
        <w:tc>
          <w:tcPr>
            <w:tcW w:w="1167" w:type="dxa"/>
          </w:tcPr>
          <w:p w14:paraId="53F76EAD" w14:textId="1FC5C842" w:rsidR="00A93653" w:rsidRDefault="00E2333F" w:rsidP="00A93653">
            <w:pPr>
              <w:spacing w:after="120"/>
            </w:pPr>
            <w:r>
              <w:t>12</w:t>
            </w:r>
            <w:r w:rsidR="00A93653">
              <w:t xml:space="preserve">:30 </w:t>
            </w:r>
            <w:r>
              <w:t>p</w:t>
            </w:r>
            <w:r w:rsidR="00A93653">
              <w:t xml:space="preserve">m </w:t>
            </w:r>
          </w:p>
        </w:tc>
        <w:tc>
          <w:tcPr>
            <w:tcW w:w="9088" w:type="dxa"/>
          </w:tcPr>
          <w:p w14:paraId="565DD7A9" w14:textId="7862D6D3" w:rsidR="00A93653" w:rsidRDefault="00A93653" w:rsidP="00A93653">
            <w:pPr>
              <w:spacing w:after="120"/>
            </w:pPr>
            <w:r>
              <w:t>Location Records</w:t>
            </w:r>
            <w:r w:rsidR="00464266">
              <w:t xml:space="preserve"> </w:t>
            </w:r>
          </w:p>
        </w:tc>
      </w:tr>
      <w:tr w:rsidR="00A93653" w14:paraId="0A8B3D29" w14:textId="77777777" w:rsidTr="005A3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1167" w:type="dxa"/>
          </w:tcPr>
          <w:p w14:paraId="70006AEE" w14:textId="147F08D1" w:rsidR="00A93653" w:rsidRDefault="00E2333F" w:rsidP="00A93653">
            <w:pPr>
              <w:spacing w:after="120"/>
            </w:pPr>
            <w:r>
              <w:t>1:00</w:t>
            </w:r>
            <w:r w:rsidR="00A93653">
              <w:t xml:space="preserve"> </w:t>
            </w:r>
            <w:r>
              <w:t>p</w:t>
            </w:r>
            <w:r w:rsidR="00A93653">
              <w:t>m</w:t>
            </w:r>
          </w:p>
        </w:tc>
        <w:tc>
          <w:tcPr>
            <w:tcW w:w="9088" w:type="dxa"/>
          </w:tcPr>
          <w:p w14:paraId="5B1332A8" w14:textId="2F11CB3F" w:rsidR="00A93653" w:rsidRDefault="00464266" w:rsidP="00A93653">
            <w:pPr>
              <w:spacing w:after="120"/>
            </w:pPr>
            <w:r>
              <w:t xml:space="preserve">Imports </w:t>
            </w:r>
          </w:p>
        </w:tc>
      </w:tr>
      <w:tr w:rsidR="00E93305" w14:paraId="19F5073A" w14:textId="77777777" w:rsidTr="005A37E3">
        <w:trPr>
          <w:trHeight w:val="307"/>
        </w:trPr>
        <w:tc>
          <w:tcPr>
            <w:tcW w:w="1167" w:type="dxa"/>
          </w:tcPr>
          <w:p w14:paraId="24108BB4" w14:textId="0276D532" w:rsidR="00E93305" w:rsidRDefault="00511977" w:rsidP="00914561">
            <w:pPr>
              <w:spacing w:after="120"/>
            </w:pPr>
            <w:r>
              <w:t>1</w:t>
            </w:r>
            <w:r w:rsidR="00E2333F">
              <w:t>:15 pm</w:t>
            </w:r>
            <w:r w:rsidR="00E93305">
              <w:t xml:space="preserve"> </w:t>
            </w:r>
          </w:p>
        </w:tc>
        <w:tc>
          <w:tcPr>
            <w:tcW w:w="9088" w:type="dxa"/>
          </w:tcPr>
          <w:p w14:paraId="29CC3409" w14:textId="065AEEBD" w:rsidR="00E93305" w:rsidRDefault="00A93653" w:rsidP="00914561">
            <w:pPr>
              <w:spacing w:after="120"/>
            </w:pPr>
            <w:r>
              <w:t>Break (1</w:t>
            </w:r>
            <w:r w:rsidR="00E2333F">
              <w:t>5</w:t>
            </w:r>
            <w:r>
              <w:t xml:space="preserve"> minutes)</w:t>
            </w:r>
          </w:p>
        </w:tc>
      </w:tr>
      <w:tr w:rsidR="00E93305" w14:paraId="72E62428" w14:textId="77777777" w:rsidTr="005A3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1167" w:type="dxa"/>
          </w:tcPr>
          <w:p w14:paraId="6822FA42" w14:textId="30BECE11" w:rsidR="00E93305" w:rsidRDefault="00511977" w:rsidP="00914561">
            <w:pPr>
              <w:spacing w:after="120"/>
            </w:pPr>
            <w:r>
              <w:t>1</w:t>
            </w:r>
            <w:r w:rsidR="00E93305">
              <w:t>:</w:t>
            </w:r>
            <w:r w:rsidR="00E2333F">
              <w:t>30</w:t>
            </w:r>
            <w:r w:rsidR="00E93305">
              <w:t xml:space="preserve"> </w:t>
            </w:r>
            <w:r w:rsidR="00E2333F">
              <w:t>p</w:t>
            </w:r>
            <w:r w:rsidR="00E93305">
              <w:t xml:space="preserve">m </w:t>
            </w:r>
          </w:p>
        </w:tc>
        <w:tc>
          <w:tcPr>
            <w:tcW w:w="9088" w:type="dxa"/>
          </w:tcPr>
          <w:p w14:paraId="20E7AD0A" w14:textId="75FDEC5F" w:rsidR="00E93305" w:rsidRDefault="00464266" w:rsidP="00914561">
            <w:pPr>
              <w:spacing w:after="120"/>
            </w:pPr>
            <w:r>
              <w:t xml:space="preserve">Exports and Reports </w:t>
            </w:r>
          </w:p>
        </w:tc>
      </w:tr>
      <w:tr w:rsidR="00E93305" w14:paraId="3BE8C91C" w14:textId="77777777" w:rsidTr="005A37E3">
        <w:trPr>
          <w:trHeight w:val="306"/>
        </w:trPr>
        <w:tc>
          <w:tcPr>
            <w:tcW w:w="1167" w:type="dxa"/>
          </w:tcPr>
          <w:p w14:paraId="02061656" w14:textId="68D00C20" w:rsidR="00E93305" w:rsidRDefault="00511977" w:rsidP="00914561">
            <w:pPr>
              <w:spacing w:after="120"/>
            </w:pPr>
            <w:r>
              <w:t>1:5</w:t>
            </w:r>
            <w:r w:rsidR="00E2333F">
              <w:t>0</w:t>
            </w:r>
            <w:r w:rsidR="00E93305">
              <w:t xml:space="preserve"> </w:t>
            </w:r>
            <w:r w:rsidR="00E2333F">
              <w:t>p</w:t>
            </w:r>
            <w:r w:rsidR="00E93305">
              <w:t xml:space="preserve">m </w:t>
            </w:r>
          </w:p>
        </w:tc>
        <w:tc>
          <w:tcPr>
            <w:tcW w:w="9088" w:type="dxa"/>
          </w:tcPr>
          <w:p w14:paraId="3E9381D6" w14:textId="42BC8707" w:rsidR="00E93305" w:rsidRDefault="00511977" w:rsidP="00914561">
            <w:pPr>
              <w:spacing w:after="120"/>
            </w:pPr>
            <w:r>
              <w:t>Data Cleanup</w:t>
            </w:r>
            <w:r w:rsidR="005928B1">
              <w:t xml:space="preserve"> and Customization </w:t>
            </w:r>
          </w:p>
        </w:tc>
      </w:tr>
      <w:tr w:rsidR="005928B1" w14:paraId="11A349F0" w14:textId="77777777" w:rsidTr="005A3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tcW w:w="1167" w:type="dxa"/>
          </w:tcPr>
          <w:p w14:paraId="1AEA0BA1" w14:textId="0378B54A" w:rsidR="005928B1" w:rsidRDefault="00E2333F" w:rsidP="00914561">
            <w:pPr>
              <w:spacing w:after="120"/>
            </w:pPr>
            <w:r>
              <w:t>2:15</w:t>
            </w:r>
            <w:r w:rsidR="005928B1">
              <w:t xml:space="preserve"> </w:t>
            </w:r>
            <w:r>
              <w:t>p</w:t>
            </w:r>
            <w:r w:rsidR="005928B1">
              <w:t>m</w:t>
            </w:r>
          </w:p>
        </w:tc>
        <w:tc>
          <w:tcPr>
            <w:tcW w:w="9088" w:type="dxa"/>
          </w:tcPr>
          <w:p w14:paraId="1FCCDF68" w14:textId="6B57C428" w:rsidR="005928B1" w:rsidRDefault="005928B1" w:rsidP="00914561">
            <w:pPr>
              <w:spacing w:after="120"/>
            </w:pPr>
            <w:r>
              <w:t>Final Wrap Up</w:t>
            </w:r>
          </w:p>
        </w:tc>
      </w:tr>
    </w:tbl>
    <w:p w14:paraId="28CFE34E" w14:textId="4EDB5FF1" w:rsidR="005A37E3" w:rsidRDefault="00A93653" w:rsidP="005A37E3">
      <w:pPr>
        <w:pBdr>
          <w:bottom w:val="single" w:sz="12" w:space="1" w:color="auto"/>
        </w:pBdr>
        <w:ind w:left="360"/>
      </w:pPr>
      <w:r>
        <w:br/>
      </w:r>
      <w:r w:rsidR="005A37E3">
        <w:softHyphen/>
      </w:r>
      <w:r w:rsidR="005A37E3">
        <w:softHyphen/>
      </w:r>
    </w:p>
    <w:p w14:paraId="00A98974" w14:textId="436C39D3" w:rsidR="00E93305" w:rsidRDefault="00E93305" w:rsidP="005A37E3">
      <w:pPr>
        <w:spacing w:after="31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 workshop resources:</w:t>
      </w:r>
    </w:p>
    <w:p w14:paraId="030AD72C" w14:textId="4DE0B9CD" w:rsidR="00E93305" w:rsidRPr="006A1566" w:rsidRDefault="00E93305" w:rsidP="005A37E3">
      <w:pPr>
        <w:pStyle w:val="ListParagraph"/>
        <w:numPr>
          <w:ilvl w:val="0"/>
          <w:numId w:val="10"/>
        </w:numPr>
        <w:spacing w:after="31"/>
        <w:ind w:left="1080"/>
      </w:pPr>
      <w:r w:rsidRPr="006A1566">
        <w:t>Workshop evaluation</w:t>
      </w:r>
    </w:p>
    <w:p w14:paraId="51ED7705" w14:textId="53DE3098" w:rsidR="00E93305" w:rsidRPr="006A1566" w:rsidRDefault="00E93305" w:rsidP="005A37E3">
      <w:pPr>
        <w:pStyle w:val="ListParagraph"/>
        <w:numPr>
          <w:ilvl w:val="0"/>
          <w:numId w:val="10"/>
        </w:numPr>
        <w:spacing w:after="31"/>
        <w:ind w:left="1080"/>
      </w:pPr>
      <w:r w:rsidRPr="006A1566">
        <w:t>Link to the ArchivesSpace Help Center</w:t>
      </w:r>
      <w:r w:rsidR="007479DF">
        <w:t xml:space="preserve"> (ArchivesSpace members only)</w:t>
      </w:r>
      <w:r w:rsidRPr="006A1566">
        <w:t xml:space="preserve">: </w:t>
      </w:r>
      <w:hyperlink r:id="rId9" w:history="1">
        <w:r w:rsidRPr="006A1566">
          <w:rPr>
            <w:rStyle w:val="Hyperlink"/>
          </w:rPr>
          <w:t>https://archivesspace.atlassian.net/wiki/spaces/ArchivesSpaceUserManual/overview</w:t>
        </w:r>
      </w:hyperlink>
      <w:r w:rsidRPr="006A1566">
        <w:t xml:space="preserve"> </w:t>
      </w:r>
      <w:r w:rsidRPr="006A1566">
        <w:br/>
        <w:t>The Help Center contains additional user tutorial videos and the ArchivesSpace User Manual.</w:t>
      </w:r>
    </w:p>
    <w:p w14:paraId="5BCC14FB" w14:textId="768EEC0E" w:rsidR="00E2333F" w:rsidRDefault="00E2333F" w:rsidP="005A37E3">
      <w:pPr>
        <w:pStyle w:val="ListParagraph"/>
        <w:numPr>
          <w:ilvl w:val="0"/>
          <w:numId w:val="10"/>
        </w:numPr>
        <w:spacing w:after="31"/>
        <w:ind w:left="1080"/>
      </w:pPr>
      <w:r>
        <w:t xml:space="preserve">ArchivesSpace Getting Started resources and videos: </w:t>
      </w:r>
      <w:hyperlink r:id="rId10" w:history="1">
        <w:r w:rsidRPr="00767B95">
          <w:rPr>
            <w:rStyle w:val="Hyperlink"/>
          </w:rPr>
          <w:t>https://archivesspace.org/using-archivesspace/getting-started</w:t>
        </w:r>
      </w:hyperlink>
      <w:r>
        <w:t xml:space="preserve"> </w:t>
      </w:r>
    </w:p>
    <w:p w14:paraId="3EB404D0" w14:textId="77096868" w:rsidR="00E2333F" w:rsidRDefault="00E2333F" w:rsidP="005A37E3">
      <w:pPr>
        <w:pStyle w:val="ListParagraph"/>
        <w:numPr>
          <w:ilvl w:val="0"/>
          <w:numId w:val="10"/>
        </w:numPr>
        <w:spacing w:after="31"/>
        <w:ind w:left="1080"/>
      </w:pPr>
      <w:r>
        <w:t xml:space="preserve">ArchivesSpace Virtual Community-wide training schedule: </w:t>
      </w:r>
      <w:hyperlink r:id="rId11" w:history="1">
        <w:r w:rsidRPr="00767B95">
          <w:rPr>
            <w:rStyle w:val="Hyperlink"/>
          </w:rPr>
          <w:t>https://archivesspace.atlassian.net/wiki/spaces/ADC/pages/2331148319/ArchivesSpace+Community-Wide+Virtual+Training</w:t>
        </w:r>
      </w:hyperlink>
      <w:r>
        <w:t xml:space="preserve"> </w:t>
      </w:r>
    </w:p>
    <w:p w14:paraId="3EF74A6D" w14:textId="3AC616B4" w:rsidR="00E2333F" w:rsidRDefault="00E2333F" w:rsidP="00E2333F">
      <w:pPr>
        <w:pStyle w:val="ListParagraph"/>
        <w:numPr>
          <w:ilvl w:val="0"/>
          <w:numId w:val="10"/>
        </w:numPr>
        <w:spacing w:after="31"/>
        <w:ind w:left="1080"/>
      </w:pPr>
      <w:r w:rsidRPr="006A1566">
        <w:t xml:space="preserve">Upcoming ArchivesSpace webinars and previous webinar recordings: </w:t>
      </w:r>
      <w:hyperlink r:id="rId12" w:history="1">
        <w:r w:rsidRPr="006A1566">
          <w:rPr>
            <w:rStyle w:val="Hyperlink"/>
          </w:rPr>
          <w:t>https://archivesspace.org/using-archivesspace/webinars</w:t>
        </w:r>
      </w:hyperlink>
      <w:r w:rsidRPr="006A1566">
        <w:t xml:space="preserve"> </w:t>
      </w:r>
    </w:p>
    <w:p w14:paraId="3E45FD34" w14:textId="4E4A5DB9" w:rsidR="00E2333F" w:rsidRDefault="00E2333F" w:rsidP="00E2333F">
      <w:pPr>
        <w:pStyle w:val="ListParagraph"/>
        <w:numPr>
          <w:ilvl w:val="0"/>
          <w:numId w:val="10"/>
        </w:numPr>
        <w:spacing w:after="31"/>
        <w:ind w:left="1080"/>
      </w:pPr>
      <w:r w:rsidRPr="006A1566">
        <w:t>List of commonly used member resources</w:t>
      </w:r>
      <w:r>
        <w:t xml:space="preserve"> (ArchivesSpace members only)</w:t>
      </w:r>
      <w:r w:rsidRPr="006A1566">
        <w:t xml:space="preserve">: </w:t>
      </w:r>
      <w:hyperlink r:id="rId13" w:history="1">
        <w:r w:rsidRPr="006A1566">
          <w:rPr>
            <w:rStyle w:val="Hyperlink"/>
          </w:rPr>
          <w:t>https://archivesspace.org/using-archivesspace/member-resources</w:t>
        </w:r>
      </w:hyperlink>
      <w:r w:rsidRPr="006A1566">
        <w:t xml:space="preserve"> </w:t>
      </w:r>
    </w:p>
    <w:p w14:paraId="0CECAB39" w14:textId="7ECC830D" w:rsidR="00E93305" w:rsidRPr="006A1566" w:rsidRDefault="00E93305" w:rsidP="005A37E3">
      <w:pPr>
        <w:pStyle w:val="ListParagraph"/>
        <w:numPr>
          <w:ilvl w:val="0"/>
          <w:numId w:val="10"/>
        </w:numPr>
        <w:spacing w:after="31"/>
        <w:ind w:left="1080"/>
      </w:pPr>
      <w:r w:rsidRPr="006A1566">
        <w:t>Explanation of how to receive technical support</w:t>
      </w:r>
      <w:r w:rsidR="00E2333F">
        <w:t xml:space="preserve"> (ArchivesSpace members only)</w:t>
      </w:r>
      <w:r w:rsidRPr="006A1566">
        <w:t xml:space="preserve">: </w:t>
      </w:r>
      <w:hyperlink r:id="rId14" w:history="1">
        <w:r w:rsidRPr="006A1566">
          <w:rPr>
            <w:rStyle w:val="Hyperlink"/>
          </w:rPr>
          <w:t>https://archivesspace.org/member-area/technical-support</w:t>
        </w:r>
      </w:hyperlink>
      <w:r w:rsidRPr="006A1566">
        <w:t xml:space="preserve"> </w:t>
      </w:r>
    </w:p>
    <w:p w14:paraId="6E715790" w14:textId="77777777" w:rsidR="00E93305" w:rsidRPr="006A1566" w:rsidRDefault="00E93305" w:rsidP="005A37E3">
      <w:pPr>
        <w:pStyle w:val="ListParagraph"/>
        <w:numPr>
          <w:ilvl w:val="0"/>
          <w:numId w:val="10"/>
        </w:numPr>
        <w:spacing w:after="31"/>
        <w:ind w:left="1080"/>
      </w:pPr>
      <w:r w:rsidRPr="006A1566">
        <w:t xml:space="preserve">Migration Tools and Data Maps: </w:t>
      </w:r>
      <w:hyperlink r:id="rId15" w:history="1">
        <w:r w:rsidRPr="006A1566">
          <w:rPr>
            <w:rStyle w:val="Hyperlink"/>
          </w:rPr>
          <w:t>https://archivesspace.org/using-archivesspace/migration-tools-and-data-mapping</w:t>
        </w:r>
      </w:hyperlink>
      <w:r w:rsidRPr="006A1566">
        <w:t xml:space="preserve"> </w:t>
      </w:r>
    </w:p>
    <w:p w14:paraId="6112640D" w14:textId="77777777" w:rsidR="00E93305" w:rsidRDefault="00E93305" w:rsidP="00030E10">
      <w:pPr>
        <w:spacing w:after="0"/>
      </w:pPr>
    </w:p>
    <w:p w14:paraId="6BC1F369" w14:textId="77777777" w:rsidR="00E93305" w:rsidRPr="00E93305" w:rsidRDefault="00E93305" w:rsidP="00E93305"/>
    <w:sectPr w:rsidR="00E93305" w:rsidRPr="00E9330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991" w:right="720" w:bottom="131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2102A" w14:textId="77777777" w:rsidR="00D63DB1" w:rsidRDefault="00D63DB1">
      <w:pPr>
        <w:spacing w:after="0" w:line="240" w:lineRule="auto"/>
      </w:pPr>
      <w:r>
        <w:separator/>
      </w:r>
    </w:p>
  </w:endnote>
  <w:endnote w:type="continuationSeparator" w:id="0">
    <w:p w14:paraId="3E60BA1B" w14:textId="77777777" w:rsidR="00D63DB1" w:rsidRDefault="00D6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3AFC6" w14:textId="77777777" w:rsidR="008828CD" w:rsidRDefault="008828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B4C57" w14:textId="77777777" w:rsidR="008828CD" w:rsidRDefault="008828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7C170" w14:textId="77777777" w:rsidR="008828CD" w:rsidRDefault="008828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AB75A" w14:textId="77777777" w:rsidR="00D63DB1" w:rsidRDefault="00D63DB1">
      <w:pPr>
        <w:spacing w:after="0" w:line="240" w:lineRule="auto"/>
      </w:pPr>
      <w:r>
        <w:separator/>
      </w:r>
    </w:p>
  </w:footnote>
  <w:footnote w:type="continuationSeparator" w:id="0">
    <w:p w14:paraId="19F18477" w14:textId="77777777" w:rsidR="00D63DB1" w:rsidRDefault="00D6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BE5CA" w14:textId="77777777" w:rsidR="008828CD" w:rsidRDefault="008828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AE9CB" w14:textId="77777777" w:rsidR="008828CD" w:rsidRDefault="008828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B21D4" w14:textId="77777777" w:rsidR="008828CD" w:rsidRDefault="008828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0F52"/>
    <w:multiLevelType w:val="hybridMultilevel"/>
    <w:tmpl w:val="F48C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503"/>
    <w:multiLevelType w:val="hybridMultilevel"/>
    <w:tmpl w:val="1400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952E1"/>
    <w:multiLevelType w:val="hybridMultilevel"/>
    <w:tmpl w:val="7794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62852"/>
    <w:multiLevelType w:val="hybridMultilevel"/>
    <w:tmpl w:val="38709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D7D90"/>
    <w:multiLevelType w:val="hybridMultilevel"/>
    <w:tmpl w:val="9984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A0663"/>
    <w:multiLevelType w:val="hybridMultilevel"/>
    <w:tmpl w:val="894C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A41D0"/>
    <w:multiLevelType w:val="hybridMultilevel"/>
    <w:tmpl w:val="CC58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70A64"/>
    <w:multiLevelType w:val="hybridMultilevel"/>
    <w:tmpl w:val="C530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D02A2"/>
    <w:multiLevelType w:val="hybridMultilevel"/>
    <w:tmpl w:val="7AC68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9065BD"/>
    <w:multiLevelType w:val="multilevel"/>
    <w:tmpl w:val="88DCDC4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CD"/>
    <w:rsid w:val="00030E10"/>
    <w:rsid w:val="000826E6"/>
    <w:rsid w:val="000932AC"/>
    <w:rsid w:val="000A2FCE"/>
    <w:rsid w:val="000E782F"/>
    <w:rsid w:val="0011015A"/>
    <w:rsid w:val="001679B0"/>
    <w:rsid w:val="0018603D"/>
    <w:rsid w:val="001920FF"/>
    <w:rsid w:val="001F263F"/>
    <w:rsid w:val="0020478B"/>
    <w:rsid w:val="00343481"/>
    <w:rsid w:val="00352B07"/>
    <w:rsid w:val="003B2204"/>
    <w:rsid w:val="003C77A7"/>
    <w:rsid w:val="003D08E8"/>
    <w:rsid w:val="003E4497"/>
    <w:rsid w:val="00400678"/>
    <w:rsid w:val="00464266"/>
    <w:rsid w:val="004D664E"/>
    <w:rsid w:val="004F5AB1"/>
    <w:rsid w:val="00511977"/>
    <w:rsid w:val="00531497"/>
    <w:rsid w:val="00551E8C"/>
    <w:rsid w:val="005928B1"/>
    <w:rsid w:val="005A37E3"/>
    <w:rsid w:val="006007EA"/>
    <w:rsid w:val="006217D2"/>
    <w:rsid w:val="00677AF9"/>
    <w:rsid w:val="006A1566"/>
    <w:rsid w:val="006A2A70"/>
    <w:rsid w:val="006E57DA"/>
    <w:rsid w:val="00700CA2"/>
    <w:rsid w:val="007479DF"/>
    <w:rsid w:val="007B52F2"/>
    <w:rsid w:val="007C7374"/>
    <w:rsid w:val="007E6D0F"/>
    <w:rsid w:val="0085690E"/>
    <w:rsid w:val="00864951"/>
    <w:rsid w:val="008828CD"/>
    <w:rsid w:val="00883806"/>
    <w:rsid w:val="008A3EF0"/>
    <w:rsid w:val="008B30E9"/>
    <w:rsid w:val="00937117"/>
    <w:rsid w:val="0094128A"/>
    <w:rsid w:val="00944E0B"/>
    <w:rsid w:val="0095114E"/>
    <w:rsid w:val="009927F0"/>
    <w:rsid w:val="009A27AE"/>
    <w:rsid w:val="009A482A"/>
    <w:rsid w:val="009E6004"/>
    <w:rsid w:val="009E60B0"/>
    <w:rsid w:val="00A93653"/>
    <w:rsid w:val="00AF4CE5"/>
    <w:rsid w:val="00B43970"/>
    <w:rsid w:val="00B846A2"/>
    <w:rsid w:val="00BD648B"/>
    <w:rsid w:val="00C03C0F"/>
    <w:rsid w:val="00C32526"/>
    <w:rsid w:val="00CD482A"/>
    <w:rsid w:val="00D362F8"/>
    <w:rsid w:val="00D4083C"/>
    <w:rsid w:val="00D607BA"/>
    <w:rsid w:val="00D63DB1"/>
    <w:rsid w:val="00D92323"/>
    <w:rsid w:val="00E2333F"/>
    <w:rsid w:val="00E46E16"/>
    <w:rsid w:val="00E93305"/>
    <w:rsid w:val="00F13E47"/>
    <w:rsid w:val="00F716F3"/>
    <w:rsid w:val="00F7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6ADE6"/>
  <w15:docId w15:val="{27A9B1D0-4841-A546-99AD-B9D7D958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rsid w:val="00C06257"/>
    <w:pPr>
      <w:keepNext/>
      <w:keepLines/>
      <w:spacing w:after="120"/>
      <w:ind w:left="14" w:hanging="14"/>
      <w:outlineLvl w:val="0"/>
    </w:pPr>
    <w:rPr>
      <w:rFonts w:eastAsia="Cambria" w:cstheme="minorHAnsi"/>
      <w:b/>
      <w:sz w:val="28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"/>
    <w:rsid w:val="00C06257"/>
    <w:rPr>
      <w:rFonts w:eastAsia="Cambria" w:cstheme="minorHAnsi"/>
      <w:b/>
      <w:sz w:val="28"/>
      <w:u w:val="single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74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5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5A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06DC9"/>
    <w:pPr>
      <w:spacing w:after="0" w:line="240" w:lineRule="auto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B7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0D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B7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0DD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BE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64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401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727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66A84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44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rchivesspace.org/using-archivesspace/member-resource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archivesspace.org/using-archivesspace/webinar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chivesspace.atlassian.net/wiki/spaces/ADC/pages/2331148319/ArchivesSpace+Community-Wide+Virtual+Train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chivesspace.org/using-archivesspace/migration-tools-and-data-mapp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rchivesspace.org/using-archivesspace/getting-started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archivesspace.atlassian.net/wiki/spaces/ArchivesSpaceUserManual/overview" TargetMode="External"/><Relationship Id="rId14" Type="http://schemas.openxmlformats.org/officeDocument/2006/relationships/hyperlink" Target="https://archivesspace.org/member-area/technical-suppor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OIl4yl4E07AruiKHvIwFsCmh8A==">AMUW2mUIqR/xDEe+8ag5GIyT2W67OYI8KkOUvWZFr/OnKK49TUzzzOoVa/8k+pKKGI+Qv0VNChQpJea2+/1rYzzTjNj55uNSEqTF006JHb4bB/j9oKrabEb4kneTdhlznXX7wjx5FCvCTGBHi67Ya//Xa4IBf62Szg==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Enneking</dc:creator>
  <cp:lastModifiedBy>Jessica Crouch</cp:lastModifiedBy>
  <cp:revision>2</cp:revision>
  <cp:lastPrinted>2020-09-29T13:33:00Z</cp:lastPrinted>
  <dcterms:created xsi:type="dcterms:W3CDTF">2021-04-16T13:57:00Z</dcterms:created>
  <dcterms:modified xsi:type="dcterms:W3CDTF">2021-04-16T13:57:00Z</dcterms:modified>
</cp:coreProperties>
</file>